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EF3D66" w14:textId="1CD38734" w:rsidR="00274EE5" w:rsidRPr="00274EE5" w:rsidRDefault="00274EE5" w:rsidP="00410762">
      <w:pPr>
        <w:tabs>
          <w:tab w:val="center" w:pos="4536"/>
          <w:tab w:val="right" w:pos="8280"/>
          <w:tab w:val="right" w:pos="9781"/>
        </w:tabs>
        <w:ind w:right="-58"/>
        <w:jc w:val="left"/>
        <w:rPr>
          <w:rFonts w:eastAsia="宋体"/>
          <w:b/>
          <w:bCs/>
          <w:sz w:val="28"/>
          <w:szCs w:val="28"/>
          <w:lang w:eastAsia="zh-CN"/>
        </w:rPr>
      </w:pPr>
      <w:r w:rsidRPr="00274EE5">
        <w:rPr>
          <w:rFonts w:eastAsia="宋体"/>
          <w:b/>
          <w:bCs/>
          <w:sz w:val="28"/>
          <w:szCs w:val="28"/>
        </w:rPr>
        <w:t>3GPP TSG RAN WG1</w:t>
      </w:r>
      <w:r w:rsidR="00464741">
        <w:rPr>
          <w:rFonts w:eastAsia="宋体"/>
          <w:b/>
          <w:bCs/>
          <w:sz w:val="28"/>
          <w:szCs w:val="28"/>
          <w:lang w:eastAsia="zh-CN"/>
        </w:rPr>
        <w:t>#10</w:t>
      </w:r>
      <w:r w:rsidR="00352A1B">
        <w:rPr>
          <w:rFonts w:eastAsia="宋体"/>
          <w:b/>
          <w:bCs/>
          <w:sz w:val="28"/>
          <w:szCs w:val="28"/>
          <w:lang w:eastAsia="zh-CN"/>
        </w:rPr>
        <w:t>6</w:t>
      </w:r>
      <w:r w:rsidR="00422B52">
        <w:rPr>
          <w:rFonts w:eastAsia="宋体"/>
          <w:b/>
          <w:bCs/>
          <w:sz w:val="28"/>
          <w:szCs w:val="28"/>
          <w:lang w:eastAsia="zh-CN"/>
        </w:rPr>
        <w:t xml:space="preserve">-e             </w:t>
      </w:r>
      <w:r w:rsidR="006B0BEB">
        <w:rPr>
          <w:rFonts w:eastAsia="宋体"/>
          <w:b/>
          <w:bCs/>
          <w:sz w:val="28"/>
          <w:szCs w:val="28"/>
          <w:lang w:eastAsia="zh-CN"/>
        </w:rPr>
        <w:t xml:space="preserve">    </w:t>
      </w:r>
      <w:r w:rsidRPr="00274EE5">
        <w:rPr>
          <w:rFonts w:eastAsia="宋体"/>
          <w:b/>
          <w:bCs/>
          <w:sz w:val="28"/>
          <w:szCs w:val="28"/>
        </w:rPr>
        <w:t xml:space="preserve">      </w:t>
      </w:r>
      <w:r w:rsidRPr="00274EE5">
        <w:rPr>
          <w:rFonts w:eastAsia="MS Mincho"/>
          <w:b/>
          <w:bCs/>
          <w:sz w:val="28"/>
          <w:szCs w:val="28"/>
          <w:lang w:eastAsia="ja-JP"/>
        </w:rPr>
        <w:t xml:space="preserve">                           </w:t>
      </w:r>
      <w:r w:rsidRPr="00274EE5">
        <w:rPr>
          <w:rFonts w:eastAsia="宋体"/>
          <w:b/>
          <w:bCs/>
          <w:sz w:val="28"/>
          <w:szCs w:val="28"/>
        </w:rPr>
        <w:tab/>
        <w:t xml:space="preserve">  </w:t>
      </w:r>
      <w:r w:rsidR="0091007F">
        <w:rPr>
          <w:rFonts w:eastAsia="宋体"/>
          <w:b/>
          <w:bCs/>
          <w:sz w:val="28"/>
          <w:szCs w:val="28"/>
        </w:rPr>
        <w:t xml:space="preserve">    </w:t>
      </w:r>
      <w:r w:rsidR="004A6A1F">
        <w:rPr>
          <w:rFonts w:eastAsia="宋体"/>
          <w:b/>
          <w:bCs/>
          <w:sz w:val="28"/>
          <w:szCs w:val="28"/>
        </w:rPr>
        <w:t xml:space="preserve">  </w:t>
      </w:r>
      <w:r w:rsidR="004A61D4" w:rsidRPr="004A61D4">
        <w:rPr>
          <w:rFonts w:eastAsia="宋体"/>
          <w:b/>
          <w:bCs/>
          <w:sz w:val="28"/>
          <w:szCs w:val="28"/>
        </w:rPr>
        <w:t>R1-21</w:t>
      </w:r>
      <w:r w:rsidR="002A4D2F">
        <w:rPr>
          <w:rFonts w:eastAsia="宋体"/>
          <w:b/>
          <w:bCs/>
          <w:sz w:val="28"/>
          <w:szCs w:val="28"/>
        </w:rPr>
        <w:t>06668</w:t>
      </w:r>
    </w:p>
    <w:p w14:paraId="4A2B2B80" w14:textId="3D2E455B" w:rsidR="003D7203" w:rsidRPr="003D7203" w:rsidRDefault="00DD6A59" w:rsidP="003D7203">
      <w:pPr>
        <w:tabs>
          <w:tab w:val="center" w:pos="4536"/>
          <w:tab w:val="right" w:pos="9072"/>
        </w:tabs>
        <w:rPr>
          <w:rFonts w:eastAsia="宋体"/>
          <w:b/>
          <w:bCs/>
          <w:sz w:val="28"/>
          <w:szCs w:val="28"/>
        </w:rPr>
      </w:pPr>
      <w:r>
        <w:rPr>
          <w:rFonts w:eastAsia="宋体"/>
          <w:b/>
          <w:bCs/>
          <w:sz w:val="28"/>
          <w:szCs w:val="28"/>
        </w:rPr>
        <w:t>e-M</w:t>
      </w:r>
      <w:r w:rsidR="00E12D58">
        <w:rPr>
          <w:rFonts w:eastAsia="宋体"/>
          <w:b/>
          <w:bCs/>
          <w:sz w:val="28"/>
          <w:szCs w:val="28"/>
        </w:rPr>
        <w:t>eeting</w:t>
      </w:r>
      <w:r w:rsidR="003D7203" w:rsidRPr="003D7203">
        <w:rPr>
          <w:rFonts w:eastAsia="宋体"/>
          <w:b/>
          <w:bCs/>
          <w:sz w:val="28"/>
          <w:szCs w:val="28"/>
        </w:rPr>
        <w:t xml:space="preserve">, </w:t>
      </w:r>
      <w:r w:rsidR="00E909E9">
        <w:rPr>
          <w:rFonts w:eastAsia="宋体"/>
          <w:b/>
          <w:bCs/>
          <w:sz w:val="28"/>
          <w:szCs w:val="28"/>
          <w:lang w:eastAsia="zh-CN"/>
        </w:rPr>
        <w:t>August</w:t>
      </w:r>
      <w:r w:rsidR="00464741">
        <w:rPr>
          <w:rFonts w:eastAsia="宋体"/>
          <w:b/>
          <w:bCs/>
          <w:sz w:val="28"/>
          <w:szCs w:val="28"/>
        </w:rPr>
        <w:t xml:space="preserve"> </w:t>
      </w:r>
      <w:r w:rsidR="0062537E">
        <w:rPr>
          <w:rFonts w:eastAsia="宋体"/>
          <w:b/>
          <w:bCs/>
          <w:sz w:val="28"/>
          <w:szCs w:val="28"/>
        </w:rPr>
        <w:t>1</w:t>
      </w:r>
      <w:r w:rsidR="00E909E9">
        <w:rPr>
          <w:rFonts w:eastAsia="宋体"/>
          <w:b/>
          <w:bCs/>
          <w:sz w:val="28"/>
          <w:szCs w:val="28"/>
        </w:rPr>
        <w:t>6</w:t>
      </w:r>
      <w:r w:rsidR="003D7203" w:rsidRPr="00464741">
        <w:rPr>
          <w:rFonts w:eastAsia="宋体"/>
          <w:b/>
          <w:bCs/>
          <w:sz w:val="28"/>
          <w:szCs w:val="28"/>
          <w:vertAlign w:val="superscript"/>
        </w:rPr>
        <w:t>th</w:t>
      </w:r>
      <w:r w:rsidR="003D7203" w:rsidRPr="003D7203">
        <w:rPr>
          <w:rFonts w:eastAsia="宋体"/>
          <w:b/>
          <w:bCs/>
          <w:sz w:val="28"/>
          <w:szCs w:val="28"/>
        </w:rPr>
        <w:t xml:space="preserve"> –</w:t>
      </w:r>
      <w:r w:rsidR="0062537E">
        <w:rPr>
          <w:rFonts w:eastAsia="宋体"/>
          <w:b/>
          <w:bCs/>
          <w:sz w:val="28"/>
          <w:szCs w:val="28"/>
        </w:rPr>
        <w:t>2</w:t>
      </w:r>
      <w:r w:rsidR="00E909E9">
        <w:rPr>
          <w:rFonts w:eastAsia="宋体"/>
          <w:b/>
          <w:bCs/>
          <w:sz w:val="28"/>
          <w:szCs w:val="28"/>
        </w:rPr>
        <w:t>7</w:t>
      </w:r>
      <w:r w:rsidR="00464741" w:rsidRPr="00464741">
        <w:rPr>
          <w:rFonts w:eastAsia="宋体"/>
          <w:b/>
          <w:bCs/>
          <w:sz w:val="28"/>
          <w:szCs w:val="28"/>
          <w:vertAlign w:val="superscript"/>
        </w:rPr>
        <w:t>th</w:t>
      </w:r>
      <w:r w:rsidR="003D7203" w:rsidRPr="003D7203">
        <w:rPr>
          <w:rFonts w:eastAsia="宋体"/>
          <w:b/>
          <w:bCs/>
          <w:sz w:val="28"/>
          <w:szCs w:val="28"/>
        </w:rPr>
        <w:t xml:space="preserve">, </w:t>
      </w:r>
      <w:r w:rsidR="00464741">
        <w:rPr>
          <w:rFonts w:eastAsia="宋体"/>
          <w:b/>
          <w:bCs/>
          <w:sz w:val="28"/>
          <w:szCs w:val="28"/>
        </w:rPr>
        <w:t>202</w:t>
      </w:r>
      <w:r w:rsidR="00B4201F">
        <w:rPr>
          <w:rFonts w:eastAsia="宋体"/>
          <w:b/>
          <w:bCs/>
          <w:sz w:val="28"/>
          <w:szCs w:val="28"/>
        </w:rPr>
        <w:t>1</w:t>
      </w:r>
    </w:p>
    <w:p w14:paraId="19E8FCAD" w14:textId="77777777" w:rsidR="000247A4" w:rsidRPr="00274EE5" w:rsidRDefault="000247A4" w:rsidP="004B69A5">
      <w:pPr>
        <w:pBdr>
          <w:top w:val="single" w:sz="4" w:space="1" w:color="auto"/>
        </w:pBdr>
        <w:spacing w:after="0"/>
        <w:jc w:val="left"/>
        <w:rPr>
          <w:b/>
          <w:kern w:val="2"/>
          <w:sz w:val="28"/>
          <w:szCs w:val="28"/>
          <w:lang w:eastAsia="zh-CN"/>
        </w:rPr>
      </w:pPr>
    </w:p>
    <w:p w14:paraId="1A322E93" w14:textId="7B5DF42A"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Agenda Item:</w:t>
      </w:r>
      <w:r w:rsidRPr="00274EE5">
        <w:rPr>
          <w:b/>
          <w:bCs/>
          <w:sz w:val="28"/>
          <w:szCs w:val="28"/>
          <w:lang w:val="en-GB" w:eastAsia="zh-CN"/>
        </w:rPr>
        <w:tab/>
      </w:r>
      <w:bookmarkStart w:id="0" w:name="OLE_LINK9"/>
      <w:bookmarkStart w:id="1" w:name="OLE_LINK10"/>
      <w:r w:rsidR="00171B47">
        <w:rPr>
          <w:b/>
          <w:bCs/>
          <w:sz w:val="28"/>
          <w:szCs w:val="28"/>
          <w:lang w:val="en-GB" w:eastAsia="zh-CN"/>
        </w:rPr>
        <w:t>8</w:t>
      </w:r>
      <w:r w:rsidR="00F65475" w:rsidRPr="00274EE5">
        <w:rPr>
          <w:b/>
          <w:bCs/>
          <w:sz w:val="28"/>
          <w:szCs w:val="28"/>
          <w:lang w:val="en-GB" w:eastAsia="zh-CN"/>
        </w:rPr>
        <w:t>.</w:t>
      </w:r>
      <w:r w:rsidR="00171B47">
        <w:rPr>
          <w:b/>
          <w:bCs/>
          <w:sz w:val="28"/>
          <w:szCs w:val="28"/>
          <w:lang w:val="en-GB" w:eastAsia="zh-CN"/>
        </w:rPr>
        <w:t>1</w:t>
      </w:r>
      <w:r w:rsidR="00F65475" w:rsidRPr="00274EE5">
        <w:rPr>
          <w:b/>
          <w:bCs/>
          <w:sz w:val="28"/>
          <w:szCs w:val="28"/>
          <w:lang w:val="en-GB" w:eastAsia="zh-CN"/>
        </w:rPr>
        <w:t>.</w:t>
      </w:r>
      <w:bookmarkEnd w:id="0"/>
      <w:bookmarkEnd w:id="1"/>
      <w:r w:rsidR="00E63293">
        <w:rPr>
          <w:b/>
          <w:bCs/>
          <w:sz w:val="28"/>
          <w:szCs w:val="28"/>
          <w:lang w:val="en-GB" w:eastAsia="zh-CN"/>
        </w:rPr>
        <w:t>2.2</w:t>
      </w:r>
    </w:p>
    <w:p w14:paraId="123179F3" w14:textId="77777777"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Source:</w:t>
      </w:r>
      <w:r w:rsidRPr="00274EE5">
        <w:rPr>
          <w:b/>
          <w:bCs/>
          <w:sz w:val="28"/>
          <w:szCs w:val="28"/>
          <w:lang w:val="en-GB" w:eastAsia="zh-CN"/>
        </w:rPr>
        <w:tab/>
        <w:t>Lenovo</w:t>
      </w:r>
      <w:r w:rsidRPr="00274EE5">
        <w:rPr>
          <w:b/>
          <w:bCs/>
          <w:sz w:val="28"/>
          <w:szCs w:val="28"/>
          <w:lang w:eastAsia="zh-CN"/>
        </w:rPr>
        <w:t>,</w:t>
      </w:r>
      <w:r w:rsidRPr="00274EE5">
        <w:rPr>
          <w:b/>
          <w:bCs/>
          <w:sz w:val="28"/>
          <w:szCs w:val="28"/>
          <w:lang w:val="en-GB" w:eastAsia="zh-CN"/>
        </w:rPr>
        <w:t xml:space="preserve"> Motorola Mobility</w:t>
      </w:r>
    </w:p>
    <w:p w14:paraId="0F2009C4" w14:textId="0CE46238" w:rsidR="000247A4" w:rsidRPr="00274EE5" w:rsidRDefault="000247A4" w:rsidP="004B69A5">
      <w:pPr>
        <w:tabs>
          <w:tab w:val="left" w:pos="1985"/>
        </w:tabs>
        <w:overflowPunct w:val="0"/>
        <w:snapToGrid/>
        <w:ind w:left="1985" w:hanging="1985"/>
        <w:textAlignment w:val="baseline"/>
        <w:rPr>
          <w:b/>
          <w:bCs/>
          <w:sz w:val="28"/>
          <w:szCs w:val="28"/>
          <w:lang w:eastAsia="zh-CN"/>
        </w:rPr>
      </w:pPr>
      <w:r w:rsidRPr="00274EE5">
        <w:rPr>
          <w:b/>
          <w:bCs/>
          <w:sz w:val="28"/>
          <w:szCs w:val="28"/>
          <w:lang w:val="en-GB" w:eastAsia="zh-CN"/>
        </w:rPr>
        <w:t>Title:</w:t>
      </w:r>
      <w:r w:rsidRPr="00274EE5">
        <w:rPr>
          <w:b/>
          <w:bCs/>
          <w:sz w:val="28"/>
          <w:szCs w:val="28"/>
          <w:lang w:val="en-GB" w:eastAsia="zh-CN"/>
        </w:rPr>
        <w:tab/>
      </w:r>
      <w:r w:rsidR="00E63293" w:rsidRPr="00E63293">
        <w:rPr>
          <w:b/>
          <w:bCs/>
          <w:sz w:val="28"/>
          <w:szCs w:val="28"/>
          <w:lang w:val="en-GB" w:eastAsia="zh-CN"/>
        </w:rPr>
        <w:t>Enhancements on Multi-TRP inter-cell operation</w:t>
      </w:r>
    </w:p>
    <w:p w14:paraId="5B23574E" w14:textId="69AE4E73"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Document for:</w:t>
      </w:r>
      <w:r w:rsidRPr="00274EE5">
        <w:rPr>
          <w:b/>
          <w:bCs/>
          <w:sz w:val="28"/>
          <w:szCs w:val="28"/>
          <w:lang w:val="en-GB" w:eastAsia="zh-CN"/>
        </w:rPr>
        <w:tab/>
        <w:t>Discussion</w:t>
      </w:r>
    </w:p>
    <w:p w14:paraId="75D92087" w14:textId="77777777" w:rsidR="000247A4" w:rsidRPr="00F14BCB" w:rsidRDefault="000247A4" w:rsidP="004B69A5">
      <w:pPr>
        <w:pBdr>
          <w:bottom w:val="single" w:sz="4" w:space="1" w:color="auto"/>
        </w:pBdr>
        <w:spacing w:after="0"/>
        <w:jc w:val="left"/>
        <w:rPr>
          <w:b/>
          <w:kern w:val="2"/>
          <w:sz w:val="28"/>
          <w:lang w:eastAsia="zh-CN"/>
        </w:rPr>
      </w:pPr>
    </w:p>
    <w:p w14:paraId="25C1C90A" w14:textId="1F70C6ED" w:rsidR="000247A4" w:rsidRDefault="000247A4" w:rsidP="00181644">
      <w:pPr>
        <w:pStyle w:val="1"/>
        <w:ind w:left="431" w:hanging="431"/>
        <w:rPr>
          <w:sz w:val="32"/>
          <w:lang w:eastAsia="zh-CN"/>
        </w:rPr>
      </w:pPr>
      <w:bookmarkStart w:id="2" w:name="_Ref124589705"/>
      <w:bookmarkStart w:id="3" w:name="_Ref129681862"/>
      <w:r w:rsidRPr="00084588">
        <w:rPr>
          <w:sz w:val="32"/>
          <w:lang w:eastAsia="zh-CN"/>
        </w:rPr>
        <w:t>Introduction</w:t>
      </w:r>
      <w:bookmarkEnd w:id="2"/>
      <w:bookmarkEnd w:id="3"/>
    </w:p>
    <w:p w14:paraId="448C3D07" w14:textId="0040B50E" w:rsidR="0061648A" w:rsidRPr="00920F85" w:rsidRDefault="0061648A" w:rsidP="0061648A">
      <w:pPr>
        <w:rPr>
          <w:lang w:eastAsia="zh-CN"/>
        </w:rPr>
      </w:pPr>
      <w:r w:rsidRPr="00920F85">
        <w:rPr>
          <w:lang w:eastAsia="zh-CN"/>
        </w:rPr>
        <w:t>Inter-cell multi-TRP operation has been discussed in Rel-16</w:t>
      </w:r>
      <w:r w:rsidR="00A623AE" w:rsidRPr="00920F85">
        <w:rPr>
          <w:lang w:eastAsia="zh-CN"/>
        </w:rPr>
        <w:t>, however,</w:t>
      </w:r>
      <w:r w:rsidRPr="00920F85">
        <w:rPr>
          <w:lang w:eastAsia="zh-CN"/>
        </w:rPr>
        <w:t xml:space="preserve"> without agreement due to the time limitation. </w:t>
      </w:r>
      <w:r w:rsidR="00A623AE" w:rsidRPr="00920F85">
        <w:rPr>
          <w:lang w:eastAsia="zh-CN"/>
        </w:rPr>
        <w:t xml:space="preserve">QCL/TCI-related enhancements for inter-cell multi-TRP operations </w:t>
      </w:r>
      <w:r w:rsidR="00A623AE" w:rsidRPr="00920F85">
        <w:t xml:space="preserve">will be </w:t>
      </w:r>
      <w:r w:rsidR="00A623AE" w:rsidRPr="00920F85">
        <w:rPr>
          <w:lang w:eastAsia="zh-CN"/>
        </w:rPr>
        <w:t xml:space="preserve">included in NR Rel-17 as the following approved WI for MIMO </w:t>
      </w:r>
      <w:proofErr w:type="gramStart"/>
      <w:r w:rsidR="00A623AE" w:rsidRPr="00920F85">
        <w:rPr>
          <w:lang w:eastAsia="zh-CN"/>
        </w:rPr>
        <w:t>enhancement[</w:t>
      </w:r>
      <w:proofErr w:type="gramEnd"/>
      <w:r w:rsidR="00A623AE" w:rsidRPr="00920F85">
        <w:rPr>
          <w:lang w:eastAsia="zh-CN"/>
        </w:rPr>
        <w:t>1]:</w:t>
      </w:r>
    </w:p>
    <w:tbl>
      <w:tblPr>
        <w:tblStyle w:val="ad"/>
        <w:tblW w:w="0" w:type="auto"/>
        <w:tblLook w:val="04A0" w:firstRow="1" w:lastRow="0" w:firstColumn="1" w:lastColumn="0" w:noHBand="0" w:noVBand="1"/>
      </w:tblPr>
      <w:tblGrid>
        <w:gridCol w:w="9307"/>
      </w:tblGrid>
      <w:tr w:rsidR="0061648A" w14:paraId="5ED372FC" w14:textId="77777777" w:rsidTr="0061648A">
        <w:tc>
          <w:tcPr>
            <w:tcW w:w="9307" w:type="dxa"/>
          </w:tcPr>
          <w:p w14:paraId="6178F308" w14:textId="77777777" w:rsidR="0061648A" w:rsidRPr="00A623AE" w:rsidRDefault="0061648A" w:rsidP="00A623AE">
            <w:pPr>
              <w:pStyle w:val="af2"/>
              <w:numPr>
                <w:ilvl w:val="0"/>
                <w:numId w:val="34"/>
              </w:numPr>
              <w:snapToGrid/>
              <w:ind w:left="754" w:hanging="357"/>
              <w:jc w:val="both"/>
              <w:rPr>
                <w:rFonts w:ascii="Times New Roman" w:hAnsi="Times New Roman"/>
              </w:rPr>
            </w:pPr>
            <w:r w:rsidRPr="00A623AE">
              <w:rPr>
                <w:rFonts w:ascii="Times New Roman" w:hAnsi="Times New Roman"/>
              </w:rPr>
              <w:t>Enhancement on the support for multi-TRP deployment, targeting both FR1 and FR2:</w:t>
            </w:r>
          </w:p>
          <w:p w14:paraId="781052EB"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 xml:space="preserve">Identify and specify features to improve reliability and robustness for channels other than PDSCH (that is, PDCCH, PUSCH, and PUCCH) using multi-TRP and/or multi-panel, with Rel.16 reliability features as the baseline </w:t>
            </w:r>
          </w:p>
          <w:p w14:paraId="2549F97C"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Identify and specify QCL/TCI-related enhancements to enable inter-cell multi-TRP operations, assuming multi-DCI based multi-PDSCH reception</w:t>
            </w:r>
          </w:p>
          <w:p w14:paraId="21F4C41E"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Evaluate and, if needed, specify beam-management-related enhancements for simultaneous multi-TRP transmission with multi-panel reception</w:t>
            </w:r>
          </w:p>
          <w:p w14:paraId="461483F9"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Enhancement to support HST-SFN deployment scenario:</w:t>
            </w:r>
          </w:p>
          <w:p w14:paraId="1C17AF77" w14:textId="77777777" w:rsidR="0061648A" w:rsidRPr="00A623AE" w:rsidRDefault="0061648A" w:rsidP="0061648A">
            <w:pPr>
              <w:pStyle w:val="af2"/>
              <w:numPr>
                <w:ilvl w:val="2"/>
                <w:numId w:val="34"/>
              </w:numPr>
              <w:snapToGrid/>
              <w:ind w:left="2160"/>
              <w:jc w:val="both"/>
              <w:rPr>
                <w:rFonts w:ascii="Times New Roman" w:hAnsi="Times New Roman"/>
              </w:rPr>
            </w:pPr>
            <w:r w:rsidRPr="00A623AE">
              <w:rPr>
                <w:rFonts w:ascii="Times New Roman" w:hAnsi="Times New Roman"/>
              </w:rPr>
              <w:t>Identify and specify solution(s) on QCL assumption for DMRS, e.g. multiple QCL assumptions for the same DMRS port(s), targeting DL-only transmission</w:t>
            </w:r>
          </w:p>
          <w:p w14:paraId="3C21269F" w14:textId="6A8B0789" w:rsidR="0061648A" w:rsidRPr="0061648A" w:rsidRDefault="0061648A" w:rsidP="0012227F">
            <w:pPr>
              <w:pStyle w:val="af2"/>
              <w:numPr>
                <w:ilvl w:val="2"/>
                <w:numId w:val="34"/>
              </w:numPr>
              <w:snapToGrid/>
              <w:ind w:left="2160"/>
              <w:jc w:val="both"/>
              <w:rPr>
                <w:lang w:eastAsia="zh-CN"/>
              </w:rPr>
            </w:pPr>
            <w:r w:rsidRPr="00A623AE">
              <w:rPr>
                <w:rFonts w:ascii="Times New Roman" w:hAnsi="Times New Roman"/>
              </w:rPr>
              <w:t>Evaluate and, if the benefit over Rel.16 HST enhancement baseline is demonstrated, specify QCL/QCL-like relation (including applicable type(s) and the associated requirement) between DL and UL signal by reusing the unified TCI framework</w:t>
            </w:r>
          </w:p>
        </w:tc>
      </w:tr>
    </w:tbl>
    <w:p w14:paraId="5B600C11" w14:textId="0FC2C0C5" w:rsidR="0061648A" w:rsidRDefault="00F030AC" w:rsidP="0061648A">
      <w:pPr>
        <w:rPr>
          <w:lang w:eastAsia="zh-CN"/>
        </w:rPr>
      </w:pPr>
      <w:r>
        <w:rPr>
          <w:lang w:eastAsia="zh-CN"/>
        </w:rPr>
        <w:t>T</w:t>
      </w:r>
      <w:r w:rsidR="00D76A92">
        <w:rPr>
          <w:lang w:eastAsia="zh-CN"/>
        </w:rPr>
        <w:t xml:space="preserve">he following agreement </w:t>
      </w:r>
      <w:r w:rsidR="005D7253">
        <w:rPr>
          <w:lang w:eastAsia="zh-CN"/>
        </w:rPr>
        <w:t>was</w:t>
      </w:r>
      <w:r w:rsidR="00D76A92">
        <w:rPr>
          <w:lang w:eastAsia="zh-CN"/>
        </w:rPr>
        <w:t xml:space="preserve"> achieved in RAN1#102</w:t>
      </w:r>
      <w:proofErr w:type="gramStart"/>
      <w:r w:rsidR="00D76A92">
        <w:rPr>
          <w:lang w:eastAsia="zh-CN"/>
        </w:rPr>
        <w:t>e</w:t>
      </w:r>
      <w:r w:rsidR="00171CF0">
        <w:rPr>
          <w:lang w:eastAsia="zh-CN"/>
        </w:rPr>
        <w:t>[</w:t>
      </w:r>
      <w:proofErr w:type="gramEnd"/>
      <w:r w:rsidR="00171CF0">
        <w:rPr>
          <w:lang w:eastAsia="zh-CN"/>
        </w:rPr>
        <w:t>2]:</w:t>
      </w:r>
    </w:p>
    <w:tbl>
      <w:tblPr>
        <w:tblStyle w:val="ad"/>
        <w:tblW w:w="0" w:type="auto"/>
        <w:tblLook w:val="04A0" w:firstRow="1" w:lastRow="0" w:firstColumn="1" w:lastColumn="0" w:noHBand="0" w:noVBand="1"/>
      </w:tblPr>
      <w:tblGrid>
        <w:gridCol w:w="9307"/>
      </w:tblGrid>
      <w:tr w:rsidR="00D76A92" w14:paraId="1CCBBE82" w14:textId="77777777" w:rsidTr="00D76A92">
        <w:tc>
          <w:tcPr>
            <w:tcW w:w="9307" w:type="dxa"/>
          </w:tcPr>
          <w:p w14:paraId="01538C76" w14:textId="77777777" w:rsidR="00D76A92" w:rsidRPr="000C0EF3" w:rsidRDefault="00D76A92" w:rsidP="000C0EF3">
            <w:pPr>
              <w:spacing w:before="120" w:line="240" w:lineRule="auto"/>
              <w:rPr>
                <w:b/>
                <w:highlight w:val="green"/>
                <w:lang w:eastAsia="x-none"/>
              </w:rPr>
            </w:pPr>
            <w:r w:rsidRPr="000C0EF3">
              <w:rPr>
                <w:b/>
                <w:highlight w:val="green"/>
                <w:lang w:eastAsia="x-none"/>
              </w:rPr>
              <w:t>Agreement</w:t>
            </w:r>
          </w:p>
          <w:p w14:paraId="7D403160" w14:textId="77777777" w:rsidR="00D76A92" w:rsidRPr="00E70491" w:rsidRDefault="00D76A92" w:rsidP="00E70491">
            <w:pPr>
              <w:spacing w:after="0" w:line="240" w:lineRule="auto"/>
              <w:rPr>
                <w:lang w:eastAsia="x-none"/>
              </w:rPr>
            </w:pPr>
            <w:r w:rsidRPr="00E70491">
              <w:rPr>
                <w:lang w:eastAsia="x-none"/>
              </w:rPr>
              <w:t>Study the following aspects of QCL /TCI-related enhancement to enable inter-cell multi-DCI based multi-TRP operation.</w:t>
            </w:r>
          </w:p>
          <w:p w14:paraId="22B33E04"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Details on configuration of non-serving cell RS;</w:t>
            </w:r>
          </w:p>
          <w:p w14:paraId="515EF47F"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 xml:space="preserve">Allowed source and target RS types for RS transmitted from the non-serving cell </w:t>
            </w:r>
            <w:proofErr w:type="gramStart"/>
            <w:r w:rsidRPr="00E70491">
              <w:rPr>
                <w:rFonts w:ascii="Times New Roman" w:hAnsi="Times New Roman"/>
              </w:rPr>
              <w:t>TRP ;</w:t>
            </w:r>
            <w:proofErr w:type="gramEnd"/>
          </w:p>
          <w:p w14:paraId="42D68C32"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 xml:space="preserve">Allowed QCL types for RS transmitted from the non-serving cell </w:t>
            </w:r>
            <w:proofErr w:type="gramStart"/>
            <w:r w:rsidRPr="00E70491">
              <w:rPr>
                <w:rFonts w:ascii="Times New Roman" w:hAnsi="Times New Roman"/>
              </w:rPr>
              <w:t>TRP ;</w:t>
            </w:r>
            <w:proofErr w:type="gramEnd"/>
          </w:p>
          <w:p w14:paraId="3BCD2EC2" w14:textId="449D1AA3"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Measurement and reporting related to QCL/TCI enhancement except for that in 8.1.1, if any;</w:t>
            </w:r>
          </w:p>
          <w:p w14:paraId="4987A516"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Clarification on potential UE behavior for associating/multiplexing non-serving cell RS with other RS/channels;</w:t>
            </w:r>
          </w:p>
          <w:p w14:paraId="64048769" w14:textId="453E1DE8" w:rsidR="00D76A92" w:rsidRPr="00E70491" w:rsidRDefault="00D76A92" w:rsidP="00D94473">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lang w:eastAsia="zh-CN"/>
              </w:rPr>
            </w:pPr>
            <w:r w:rsidRPr="00E70491">
              <w:rPr>
                <w:rFonts w:ascii="Times New Roman" w:hAnsi="Times New Roman"/>
              </w:rPr>
              <w:t>Other details not precluded.</w:t>
            </w:r>
          </w:p>
        </w:tc>
      </w:tr>
    </w:tbl>
    <w:p w14:paraId="32DD8DC3" w14:textId="0F1235B1" w:rsidR="00D76A92" w:rsidRDefault="00381418" w:rsidP="0061648A">
      <w:pPr>
        <w:rPr>
          <w:lang w:eastAsia="zh-CN"/>
        </w:rPr>
      </w:pPr>
      <w:r>
        <w:rPr>
          <w:lang w:eastAsia="zh-CN"/>
        </w:rPr>
        <w:t xml:space="preserve">The following agreements </w:t>
      </w:r>
      <w:r w:rsidR="00E276B2">
        <w:rPr>
          <w:lang w:eastAsia="zh-CN"/>
        </w:rPr>
        <w:t>were</w:t>
      </w:r>
      <w:r>
        <w:rPr>
          <w:lang w:eastAsia="zh-CN"/>
        </w:rPr>
        <w:t xml:space="preserve"> achieved in RAN1#103</w:t>
      </w:r>
      <w:proofErr w:type="gramStart"/>
      <w:r>
        <w:rPr>
          <w:lang w:eastAsia="zh-CN"/>
        </w:rPr>
        <w:t>e</w:t>
      </w:r>
      <w:r w:rsidR="00D760AD">
        <w:rPr>
          <w:lang w:eastAsia="zh-CN"/>
        </w:rPr>
        <w:t>[</w:t>
      </w:r>
      <w:proofErr w:type="gramEnd"/>
      <w:r w:rsidR="00D760AD">
        <w:rPr>
          <w:lang w:eastAsia="zh-CN"/>
        </w:rPr>
        <w:t>3]</w:t>
      </w:r>
      <w:r w:rsidR="00B5286D">
        <w:rPr>
          <w:lang w:eastAsia="zh-CN"/>
        </w:rPr>
        <w:t>:</w:t>
      </w:r>
    </w:p>
    <w:tbl>
      <w:tblPr>
        <w:tblStyle w:val="ad"/>
        <w:tblW w:w="0" w:type="auto"/>
        <w:tblLook w:val="04A0" w:firstRow="1" w:lastRow="0" w:firstColumn="1" w:lastColumn="0" w:noHBand="0" w:noVBand="1"/>
      </w:tblPr>
      <w:tblGrid>
        <w:gridCol w:w="9307"/>
      </w:tblGrid>
      <w:tr w:rsidR="00B5286D" w14:paraId="75D5FF82" w14:textId="77777777" w:rsidTr="00B5286D">
        <w:tc>
          <w:tcPr>
            <w:tcW w:w="9307" w:type="dxa"/>
          </w:tcPr>
          <w:p w14:paraId="536093A0" w14:textId="77777777" w:rsidR="009D3D28" w:rsidRPr="002821AC" w:rsidRDefault="009D3D28" w:rsidP="000C0EF3">
            <w:pPr>
              <w:spacing w:before="120" w:line="240" w:lineRule="auto"/>
              <w:rPr>
                <w:b/>
                <w:highlight w:val="green"/>
              </w:rPr>
            </w:pPr>
            <w:r w:rsidRPr="002821AC">
              <w:rPr>
                <w:b/>
                <w:highlight w:val="green"/>
              </w:rPr>
              <w:lastRenderedPageBreak/>
              <w:t>Agreement</w:t>
            </w:r>
          </w:p>
          <w:p w14:paraId="3B0C5617" w14:textId="77777777" w:rsidR="009D3D28" w:rsidRPr="000C0EF3" w:rsidRDefault="009D3D28" w:rsidP="000C0EF3">
            <w:pPr>
              <w:spacing w:after="0" w:line="240" w:lineRule="auto"/>
            </w:pPr>
            <w:r w:rsidRPr="000C0EF3">
              <w:t>For QCL /TCI related enhancement for enhanced inter-cell multi-TRP operations, support RRC configuration of non-serving cell information</w:t>
            </w:r>
          </w:p>
          <w:p w14:paraId="634F7896" w14:textId="22A375E7" w:rsidR="009D3D28" w:rsidRPr="000C0EF3" w:rsidRDefault="009D3D28" w:rsidP="000C0EF3">
            <w:pPr>
              <w:pStyle w:val="af2"/>
              <w:numPr>
                <w:ilvl w:val="0"/>
                <w:numId w:val="37"/>
              </w:numPr>
              <w:spacing w:line="240" w:lineRule="auto"/>
              <w:jc w:val="both"/>
              <w:rPr>
                <w:rFonts w:ascii="Times New Roman" w:hAnsi="Times New Roman"/>
              </w:rPr>
            </w:pPr>
            <w:r w:rsidRPr="000C0EF3">
              <w:rPr>
                <w:rFonts w:ascii="Times New Roman" w:hAnsi="Times New Roman"/>
              </w:rPr>
              <w:t xml:space="preserve">Non-serving cell information can be associated with the TCI state and/or QCL-info at least when “neighbor cell SSB” is used as “QCL </w:t>
            </w:r>
            <w:proofErr w:type="spellStart"/>
            <w:proofErr w:type="gramStart"/>
            <w:r w:rsidRPr="000C0EF3">
              <w:rPr>
                <w:rFonts w:ascii="Times New Roman" w:hAnsi="Times New Roman"/>
              </w:rPr>
              <w:t>referenceSignal</w:t>
            </w:r>
            <w:proofErr w:type="spellEnd"/>
            <w:r w:rsidRPr="000C0EF3">
              <w:rPr>
                <w:rFonts w:ascii="Times New Roman" w:hAnsi="Times New Roman"/>
              </w:rPr>
              <w:t xml:space="preserve"> ”</w:t>
            </w:r>
            <w:proofErr w:type="gramEnd"/>
          </w:p>
          <w:p w14:paraId="7AD1F039" w14:textId="1DE230E6" w:rsidR="009D3D28" w:rsidRPr="000C0EF3" w:rsidRDefault="009D3D28" w:rsidP="000C0EF3">
            <w:pPr>
              <w:pStyle w:val="af2"/>
              <w:numPr>
                <w:ilvl w:val="1"/>
                <w:numId w:val="37"/>
              </w:numPr>
              <w:spacing w:line="240" w:lineRule="auto"/>
              <w:jc w:val="both"/>
              <w:rPr>
                <w:rFonts w:ascii="Times New Roman" w:hAnsi="Times New Roman"/>
              </w:rPr>
            </w:pPr>
            <w:r w:rsidRPr="000C0EF3">
              <w:rPr>
                <w:rFonts w:ascii="Times New Roman" w:hAnsi="Times New Roman"/>
              </w:rPr>
              <w:t>FFS: Whether beam indication enhancement is needed in addition to QCL-info enhancement</w:t>
            </w:r>
          </w:p>
          <w:p w14:paraId="62F9C3D3" w14:textId="097AB2A3" w:rsidR="009D3D28" w:rsidRPr="000C0EF3" w:rsidRDefault="009D3D28" w:rsidP="000C0EF3">
            <w:pPr>
              <w:pStyle w:val="af2"/>
              <w:numPr>
                <w:ilvl w:val="1"/>
                <w:numId w:val="37"/>
              </w:numPr>
              <w:spacing w:line="240" w:lineRule="auto"/>
              <w:jc w:val="both"/>
              <w:rPr>
                <w:rFonts w:ascii="Times New Roman" w:hAnsi="Times New Roman"/>
              </w:rPr>
            </w:pPr>
            <w:r w:rsidRPr="000C0EF3">
              <w:rPr>
                <w:rFonts w:ascii="Times New Roman" w:hAnsi="Times New Roman"/>
              </w:rPr>
              <w:t>FFS: Whether the association is explicit or implicit</w:t>
            </w:r>
            <w:r w:rsidR="000E304C">
              <w:rPr>
                <w:rFonts w:ascii="Times New Roman" w:hAnsi="Times New Roman"/>
              </w:rPr>
              <w:t>.</w:t>
            </w:r>
          </w:p>
          <w:p w14:paraId="2E7E4B8C" w14:textId="77777777" w:rsidR="009D3D28" w:rsidRPr="002821AC" w:rsidRDefault="009D3D28" w:rsidP="00796198">
            <w:pPr>
              <w:spacing w:before="120" w:line="240" w:lineRule="auto"/>
              <w:rPr>
                <w:b/>
                <w:highlight w:val="green"/>
              </w:rPr>
            </w:pPr>
            <w:r w:rsidRPr="002821AC">
              <w:rPr>
                <w:b/>
                <w:highlight w:val="green"/>
              </w:rPr>
              <w:t>Agreement</w:t>
            </w:r>
          </w:p>
          <w:p w14:paraId="3E250610" w14:textId="4E45DA38" w:rsidR="009D3D28" w:rsidRPr="00C16E60" w:rsidRDefault="009D3D28" w:rsidP="00796198">
            <w:pPr>
              <w:spacing w:after="0" w:line="240" w:lineRule="auto"/>
            </w:pPr>
            <w:r>
              <w:t xml:space="preserve">The information provided by </w:t>
            </w:r>
            <w:r w:rsidRPr="00C16E60">
              <w:rPr>
                <w:i/>
              </w:rPr>
              <w:t>SSB-Configuration-r16</w:t>
            </w:r>
            <w:r>
              <w:t>/</w:t>
            </w:r>
            <w:r w:rsidRPr="00C16E60">
              <w:rPr>
                <w:i/>
              </w:rPr>
              <w:t>ssb-InfoNcell-r16</w:t>
            </w:r>
            <w:r>
              <w:t xml:space="preserve"> and/or </w:t>
            </w:r>
            <w:proofErr w:type="spellStart"/>
            <w:r w:rsidRPr="00C16E60">
              <w:rPr>
                <w:i/>
              </w:rPr>
              <w:t>MeasObject</w:t>
            </w:r>
            <w:proofErr w:type="spellEnd"/>
            <w:r>
              <w:t xml:space="preserve"> can be starting point for providing non-serving cell information</w:t>
            </w:r>
            <w:r w:rsidR="00796198">
              <w:t>.</w:t>
            </w:r>
          </w:p>
          <w:p w14:paraId="5E136E41" w14:textId="77777777" w:rsidR="000C0EF3" w:rsidRPr="001B7E33" w:rsidRDefault="000C0EF3" w:rsidP="00796198">
            <w:pPr>
              <w:spacing w:before="120" w:line="240" w:lineRule="auto"/>
              <w:rPr>
                <w:b/>
                <w:bCs/>
              </w:rPr>
            </w:pPr>
            <w:r w:rsidRPr="001B7E33">
              <w:rPr>
                <w:b/>
                <w:bCs/>
              </w:rPr>
              <w:t>For future meetings</w:t>
            </w:r>
          </w:p>
          <w:p w14:paraId="51CB5E2F" w14:textId="77777777" w:rsidR="00B5286D" w:rsidRDefault="000C0EF3" w:rsidP="00796198">
            <w:pPr>
              <w:spacing w:after="0" w:line="240" w:lineRule="auto"/>
              <w:rPr>
                <w:rStyle w:val="normaltextrun"/>
                <w:rFonts w:eastAsia="Malgun Gothic"/>
                <w:bCs/>
              </w:rPr>
            </w:pPr>
            <w:r w:rsidRPr="001B7E33">
              <w:rPr>
                <w:rStyle w:val="normaltextrun"/>
                <w:rFonts w:eastAsia="Malgun Gothic"/>
                <w:bCs/>
              </w:rPr>
              <w:t xml:space="preserve">Consider rate matching behavior related to non-serving cell </w:t>
            </w:r>
            <w:r>
              <w:rPr>
                <w:rStyle w:val="normaltextrun"/>
                <w:rFonts w:eastAsia="Malgun Gothic"/>
                <w:bCs/>
              </w:rPr>
              <w:t>SSB</w:t>
            </w:r>
            <w:r w:rsidRPr="001B7E33">
              <w:rPr>
                <w:rStyle w:val="normaltextrun"/>
                <w:rFonts w:eastAsia="Malgun Gothic"/>
                <w:bCs/>
              </w:rPr>
              <w:t>.</w:t>
            </w:r>
          </w:p>
          <w:p w14:paraId="0F9C2F79" w14:textId="05D4DA67" w:rsidR="00B735BE" w:rsidRPr="000C0EF3" w:rsidRDefault="00B735BE" w:rsidP="00796198">
            <w:pPr>
              <w:spacing w:after="0" w:line="240" w:lineRule="auto"/>
              <w:rPr>
                <w:lang w:eastAsia="zh-CN"/>
              </w:rPr>
            </w:pPr>
          </w:p>
        </w:tc>
      </w:tr>
    </w:tbl>
    <w:p w14:paraId="1B2588E4" w14:textId="77777777" w:rsidR="001B09C0" w:rsidRDefault="001B09C0" w:rsidP="001B09C0">
      <w:pPr>
        <w:rPr>
          <w:lang w:eastAsia="zh-CN"/>
        </w:rPr>
      </w:pPr>
    </w:p>
    <w:p w14:paraId="33287B3A" w14:textId="584F76A1" w:rsidR="001B09C0" w:rsidRDefault="001B09C0" w:rsidP="001B09C0">
      <w:pPr>
        <w:rPr>
          <w:lang w:eastAsia="zh-CN"/>
        </w:rPr>
      </w:pPr>
      <w:r>
        <w:rPr>
          <w:lang w:eastAsia="zh-CN"/>
        </w:rPr>
        <w:t xml:space="preserve">The following agreements </w:t>
      </w:r>
      <w:r w:rsidR="00E276B2">
        <w:rPr>
          <w:lang w:eastAsia="zh-CN"/>
        </w:rPr>
        <w:t>were</w:t>
      </w:r>
      <w:r>
        <w:rPr>
          <w:lang w:eastAsia="zh-CN"/>
        </w:rPr>
        <w:t xml:space="preserve"> achieved in RAN1#10</w:t>
      </w:r>
      <w:r w:rsidR="00C86A1C">
        <w:rPr>
          <w:lang w:eastAsia="zh-CN"/>
        </w:rPr>
        <w:t>4</w:t>
      </w:r>
      <w:proofErr w:type="gramStart"/>
      <w:r>
        <w:rPr>
          <w:lang w:eastAsia="zh-CN"/>
        </w:rPr>
        <w:t>e[</w:t>
      </w:r>
      <w:proofErr w:type="gramEnd"/>
      <w:r w:rsidR="00220783">
        <w:rPr>
          <w:lang w:eastAsia="zh-CN"/>
        </w:rPr>
        <w:t>4</w:t>
      </w:r>
      <w:r>
        <w:rPr>
          <w:lang w:eastAsia="zh-CN"/>
        </w:rPr>
        <w:t>]:</w:t>
      </w:r>
    </w:p>
    <w:tbl>
      <w:tblPr>
        <w:tblStyle w:val="ad"/>
        <w:tblW w:w="0" w:type="auto"/>
        <w:tblLook w:val="04A0" w:firstRow="1" w:lastRow="0" w:firstColumn="1" w:lastColumn="0" w:noHBand="0" w:noVBand="1"/>
      </w:tblPr>
      <w:tblGrid>
        <w:gridCol w:w="9307"/>
      </w:tblGrid>
      <w:tr w:rsidR="00685692" w:rsidRPr="00685692" w14:paraId="52B0A671" w14:textId="77777777" w:rsidTr="00685692">
        <w:tc>
          <w:tcPr>
            <w:tcW w:w="9307" w:type="dxa"/>
          </w:tcPr>
          <w:p w14:paraId="6CF39567" w14:textId="77777777" w:rsidR="00685692" w:rsidRPr="00685692" w:rsidRDefault="00685692" w:rsidP="00685692">
            <w:pPr>
              <w:spacing w:after="0" w:line="240" w:lineRule="auto"/>
              <w:rPr>
                <w:b/>
                <w:bCs/>
                <w:lang w:eastAsia="x-none"/>
              </w:rPr>
            </w:pPr>
            <w:r w:rsidRPr="00685692">
              <w:rPr>
                <w:b/>
                <w:bCs/>
                <w:highlight w:val="green"/>
                <w:lang w:eastAsia="x-none"/>
              </w:rPr>
              <w:t>Agreement</w:t>
            </w:r>
          </w:p>
          <w:p w14:paraId="57B784A1" w14:textId="77777777" w:rsidR="00685692" w:rsidRPr="00685692" w:rsidRDefault="00685692" w:rsidP="00685692">
            <w:pPr>
              <w:spacing w:after="0" w:line="240" w:lineRule="auto"/>
              <w:rPr>
                <w:lang w:eastAsia="x-none"/>
              </w:rPr>
            </w:pPr>
            <w:r w:rsidRPr="00685692">
              <w:rPr>
                <w:lang w:eastAsia="x-none"/>
              </w:rPr>
              <w:t>Non-serving cell information at least includes non-serving cell PCI to support inter-cell multi-DCI multi-TRP operation</w:t>
            </w:r>
          </w:p>
          <w:p w14:paraId="36680A34"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FFS: Whether the indication of PCI is implicit or explicit</w:t>
            </w:r>
          </w:p>
          <w:p w14:paraId="505C2E14" w14:textId="77777777" w:rsidR="00685692" w:rsidRPr="00685692" w:rsidRDefault="00685692" w:rsidP="00685692">
            <w:pPr>
              <w:spacing w:after="0" w:line="240" w:lineRule="auto"/>
              <w:rPr>
                <w:lang w:eastAsia="x-none"/>
              </w:rPr>
            </w:pPr>
          </w:p>
          <w:p w14:paraId="7B609026" w14:textId="77777777" w:rsidR="00685692" w:rsidRPr="00685692" w:rsidRDefault="00685692" w:rsidP="00685692">
            <w:pPr>
              <w:spacing w:after="0" w:line="240" w:lineRule="auto"/>
              <w:rPr>
                <w:rFonts w:eastAsia="Malgun Gothic"/>
                <w:b/>
                <w:bCs/>
                <w:iCs/>
                <w:lang w:eastAsia="zh-CN"/>
              </w:rPr>
            </w:pPr>
            <w:r w:rsidRPr="00685692">
              <w:rPr>
                <w:rFonts w:eastAsia="Malgun Gothic"/>
                <w:b/>
                <w:bCs/>
                <w:iCs/>
                <w:lang w:eastAsia="zh-CN"/>
              </w:rPr>
              <w:t>Conclusion</w:t>
            </w:r>
          </w:p>
          <w:p w14:paraId="42870EAC" w14:textId="77777777" w:rsidR="00685692" w:rsidRPr="00685692" w:rsidRDefault="00685692" w:rsidP="00685692">
            <w:pPr>
              <w:spacing w:after="0" w:line="240" w:lineRule="auto"/>
              <w:rPr>
                <w:rFonts w:eastAsia="Malgun Gothic"/>
                <w:bCs/>
                <w:iCs/>
                <w:lang w:eastAsia="zh-CN"/>
              </w:rPr>
            </w:pPr>
            <w:r w:rsidRPr="00685692">
              <w:rPr>
                <w:rFonts w:eastAsia="Malgun Gothic"/>
                <w:bCs/>
                <w:iCs/>
                <w:lang w:eastAsia="zh-CN"/>
              </w:rPr>
              <w:t>Reuse Rel-15/16 QCL rule between the source and target RS/channel for non-serving cell RS/channel.</w:t>
            </w:r>
          </w:p>
          <w:p w14:paraId="524AA28B" w14:textId="77777777" w:rsidR="00685692" w:rsidRPr="00685692" w:rsidRDefault="00685692" w:rsidP="00685692">
            <w:pPr>
              <w:spacing w:after="0" w:line="240" w:lineRule="auto"/>
              <w:rPr>
                <w:rFonts w:eastAsia="Malgun Gothic"/>
                <w:bCs/>
                <w:iCs/>
                <w:lang w:eastAsia="zh-CN"/>
              </w:rPr>
            </w:pPr>
          </w:p>
          <w:p w14:paraId="13C9EDB2" w14:textId="77777777" w:rsidR="00685692" w:rsidRPr="00685692" w:rsidRDefault="00685692" w:rsidP="00685692">
            <w:pPr>
              <w:spacing w:after="0" w:line="240" w:lineRule="auto"/>
              <w:rPr>
                <w:rFonts w:eastAsia="Malgun Gothic"/>
                <w:b/>
                <w:bCs/>
                <w:iCs/>
                <w:highlight w:val="green"/>
                <w:lang w:eastAsia="zh-CN"/>
              </w:rPr>
            </w:pPr>
            <w:r w:rsidRPr="00685692">
              <w:rPr>
                <w:rFonts w:eastAsia="Malgun Gothic"/>
                <w:b/>
                <w:bCs/>
                <w:iCs/>
                <w:highlight w:val="green"/>
                <w:lang w:eastAsia="zh-CN"/>
              </w:rPr>
              <w:t>Agreement</w:t>
            </w:r>
          </w:p>
          <w:p w14:paraId="44B0740B" w14:textId="77777777" w:rsidR="00685692" w:rsidRPr="00685692" w:rsidRDefault="00685692" w:rsidP="00685692">
            <w:pPr>
              <w:spacing w:after="0" w:line="240" w:lineRule="auto"/>
              <w:rPr>
                <w:b/>
                <w:bCs/>
              </w:rPr>
            </w:pPr>
            <w:r w:rsidRPr="00685692">
              <w:t xml:space="preserve">At least following non-serving cell SSB information are needed in inter-cell MTRP operation </w:t>
            </w:r>
          </w:p>
          <w:p w14:paraId="4060B48B"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time domain position</w:t>
            </w:r>
          </w:p>
          <w:p w14:paraId="58FB1D9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transmission periodicity</w:t>
            </w:r>
          </w:p>
          <w:p w14:paraId="34AA6B84"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transmission power</w:t>
            </w:r>
          </w:p>
          <w:p w14:paraId="08EB7C00" w14:textId="77777777" w:rsidR="00685692" w:rsidRPr="00685692" w:rsidRDefault="00685692" w:rsidP="00685692">
            <w:pPr>
              <w:pStyle w:val="paragraph"/>
              <w:spacing w:before="0" w:beforeAutospacing="0" w:after="0" w:afterAutospacing="0"/>
              <w:jc w:val="both"/>
              <w:textAlignment w:val="baseline"/>
              <w:rPr>
                <w:sz w:val="22"/>
                <w:szCs w:val="22"/>
              </w:rPr>
            </w:pPr>
            <w:r w:rsidRPr="00685692">
              <w:rPr>
                <w:sz w:val="22"/>
                <w:szCs w:val="22"/>
              </w:rPr>
              <w:t>FFS: Other non-serving cell information</w:t>
            </w:r>
          </w:p>
          <w:p w14:paraId="4D00C5B2" w14:textId="77777777" w:rsidR="00685692" w:rsidRPr="00685692" w:rsidRDefault="00685692" w:rsidP="00685692">
            <w:pPr>
              <w:pStyle w:val="paragraph"/>
              <w:spacing w:before="0" w:beforeAutospacing="0" w:after="0" w:afterAutospacing="0"/>
              <w:jc w:val="both"/>
              <w:textAlignment w:val="baseline"/>
              <w:rPr>
                <w:sz w:val="22"/>
                <w:szCs w:val="22"/>
              </w:rPr>
            </w:pPr>
            <w:r w:rsidRPr="00685692">
              <w:rPr>
                <w:sz w:val="22"/>
                <w:szCs w:val="22"/>
              </w:rPr>
              <w:t>FFS: Whether indication of these information is implicit or explicit</w:t>
            </w:r>
          </w:p>
          <w:p w14:paraId="31AD1242" w14:textId="77777777" w:rsidR="00685692" w:rsidRPr="00685692" w:rsidRDefault="00685692" w:rsidP="00685692">
            <w:pPr>
              <w:spacing w:after="0" w:line="240" w:lineRule="auto"/>
              <w:rPr>
                <w:rFonts w:eastAsia="等线"/>
                <w:bCs/>
                <w:iCs/>
                <w:lang w:eastAsia="zh-CN"/>
              </w:rPr>
            </w:pPr>
          </w:p>
          <w:p w14:paraId="0D608AEE" w14:textId="77777777" w:rsidR="00685692" w:rsidRPr="00685692" w:rsidRDefault="00685692" w:rsidP="00685692">
            <w:pPr>
              <w:spacing w:after="0" w:line="240" w:lineRule="auto"/>
              <w:rPr>
                <w:lang w:eastAsia="zh-CN"/>
              </w:rPr>
            </w:pPr>
            <w:r w:rsidRPr="00685692">
              <w:rPr>
                <w:rStyle w:val="afe"/>
                <w:highlight w:val="green"/>
                <w:lang w:eastAsia="zh-CN"/>
              </w:rPr>
              <w:t>Agreement</w:t>
            </w:r>
          </w:p>
          <w:p w14:paraId="4BBE822F" w14:textId="77777777" w:rsidR="00685692" w:rsidRPr="00685692" w:rsidRDefault="00685692" w:rsidP="00685692">
            <w:pPr>
              <w:spacing w:after="0" w:line="240" w:lineRule="auto"/>
              <w:rPr>
                <w:lang w:eastAsia="zh-CN"/>
              </w:rPr>
            </w:pPr>
            <w:r w:rsidRPr="00685692">
              <w:rPr>
                <w:lang w:eastAsia="zh-CN"/>
              </w:rPr>
              <w:t>For inter-cell MTRP operation, further discuss following options and down select in RAN1#104bis-e</w:t>
            </w:r>
          </w:p>
          <w:p w14:paraId="669527FA"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Option1: Indicate/associate non-serving cell PCI in the TCI state</w:t>
            </w:r>
          </w:p>
          <w:p w14:paraId="032B9909"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FFS other non-serving cell information</w:t>
            </w:r>
          </w:p>
          <w:p w14:paraId="3A9AA15F"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Option2: Introduce a flag to indicate whether a TCI state/QCL information is associated with non-serving cell information or serving cell</w:t>
            </w:r>
          </w:p>
          <w:p w14:paraId="592D8EB5"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FFS: how the flag is linked to non-serving cell</w:t>
            </w:r>
          </w:p>
          <w:p w14:paraId="43C8946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Option3: Explicit or implicit grouping of TCI states associated with non-serving cell information corresponding to the serving cell and the non-serving cell respectively.</w:t>
            </w:r>
          </w:p>
          <w:p w14:paraId="00F1839E"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 xml:space="preserve">FFS: Each group is associated with a </w:t>
            </w:r>
            <w:proofErr w:type="spellStart"/>
            <w:r w:rsidRPr="00685692">
              <w:rPr>
                <w:rFonts w:ascii="Times New Roman" w:hAnsi="Times New Roman"/>
              </w:rPr>
              <w:t>CORESETPoolIndex</w:t>
            </w:r>
            <w:proofErr w:type="spellEnd"/>
            <w:r w:rsidRPr="00685692">
              <w:rPr>
                <w:rFonts w:ascii="Times New Roman" w:hAnsi="Times New Roman"/>
              </w:rPr>
              <w:t xml:space="preserve"> value.</w:t>
            </w:r>
          </w:p>
          <w:p w14:paraId="4C52FC38"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FFS: how to link the group of TCI states to non-serving cell.</w:t>
            </w:r>
          </w:p>
          <w:p w14:paraId="26A2D68D"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Option4: Re-index the non-serving cell RS, e.g., in the TCI state/QCL-Info, so that the UE can differentiate between a serving cell RS and a non-serving cell RS</w:t>
            </w:r>
          </w:p>
          <w:p w14:paraId="500D94DF"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Example: serving cell RSs are indexed from #0, #1, …, #N-1, while non-serving cell RSs are re-indexed from #N, #N+1, …</w:t>
            </w:r>
          </w:p>
          <w:p w14:paraId="34150AF3"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 xml:space="preserve">FFS: detailed re-indexing rule(s) of non-serving cell RSs </w:t>
            </w:r>
          </w:p>
          <w:p w14:paraId="2651E13F"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 xml:space="preserve">Option5: Introduce a new indicator (e.g., re-index the non-serving cell) to indicate the non-serving cell information that a TCI state/QCL information is associated with </w:t>
            </w:r>
          </w:p>
          <w:p w14:paraId="2E3B06FA"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lastRenderedPageBreak/>
              <w:t>FFS: how the indicator is linked to non-serving cell</w:t>
            </w:r>
          </w:p>
          <w:p w14:paraId="29877D89" w14:textId="77777777" w:rsidR="00685692" w:rsidRPr="00685692" w:rsidRDefault="00685692" w:rsidP="00685692">
            <w:pPr>
              <w:pStyle w:val="af2"/>
              <w:numPr>
                <w:ilvl w:val="1"/>
                <w:numId w:val="40"/>
              </w:numPr>
              <w:shd w:val="clear" w:color="auto" w:fill="FFFFFF"/>
              <w:snapToGrid/>
              <w:spacing w:line="240" w:lineRule="auto"/>
              <w:contextualSpacing/>
              <w:rPr>
                <w:rFonts w:ascii="Times New Roman" w:hAnsi="Times New Roman"/>
              </w:rPr>
            </w:pPr>
            <w:r w:rsidRPr="00685692">
              <w:rPr>
                <w:rFonts w:ascii="Times New Roman" w:hAnsi="Times New Roman"/>
              </w:rPr>
              <w:t>Note: when there is only one non-serving cell, it means the same as Option2.</w:t>
            </w:r>
          </w:p>
          <w:p w14:paraId="4DE7CD01" w14:textId="77777777" w:rsidR="00685692" w:rsidRPr="00685692" w:rsidRDefault="00685692" w:rsidP="00685692">
            <w:pPr>
              <w:spacing w:after="0" w:line="240" w:lineRule="auto"/>
              <w:rPr>
                <w:rFonts w:eastAsia="等线"/>
                <w:bCs/>
                <w:iCs/>
                <w:lang w:eastAsia="zh-CN"/>
              </w:rPr>
            </w:pPr>
          </w:p>
          <w:p w14:paraId="50B09034" w14:textId="77777777" w:rsidR="00685692" w:rsidRPr="00685692" w:rsidRDefault="00685692" w:rsidP="00685692">
            <w:pPr>
              <w:spacing w:after="0" w:line="240" w:lineRule="auto"/>
              <w:rPr>
                <w:b/>
                <w:bCs/>
                <w:lang w:eastAsia="zh-CN"/>
              </w:rPr>
            </w:pPr>
            <w:r w:rsidRPr="00685692">
              <w:rPr>
                <w:b/>
                <w:bCs/>
                <w:highlight w:val="green"/>
                <w:lang w:eastAsia="zh-CN"/>
              </w:rPr>
              <w:t>Agreement</w:t>
            </w:r>
          </w:p>
          <w:p w14:paraId="209909DD" w14:textId="77777777" w:rsidR="00685692" w:rsidRPr="00685692" w:rsidRDefault="00685692" w:rsidP="00685692">
            <w:pPr>
              <w:spacing w:after="0" w:line="240" w:lineRule="auto"/>
              <w:rPr>
                <w:lang w:eastAsia="zh-CN"/>
              </w:rPr>
            </w:pPr>
            <w:r w:rsidRPr="00685692">
              <w:rPr>
                <w:lang w:eastAsia="zh-CN"/>
              </w:rPr>
              <w:t>Agree on scheme1</w:t>
            </w:r>
          </w:p>
          <w:p w14:paraId="2A1C172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Scheme1: PDSCH/PDCCH from non-serving cell (PCI) associated with TCI state and/or QCL-info is rate matched around non-serving cell SSB with the same PCI</w:t>
            </w:r>
          </w:p>
          <w:p w14:paraId="12B067DE"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 xml:space="preserve">FFS: whether PDSCH /PDCCH from serving cell (PCI) is rate matched around non-serving cell SSB </w:t>
            </w:r>
          </w:p>
          <w:p w14:paraId="148D7470"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FFS: whether PDSCH/PDCCH from non-serving cell (PCI) associated with TCI state and/or QCL-info is rate matched around serving cell SSB</w:t>
            </w:r>
          </w:p>
          <w:p w14:paraId="11B8966D" w14:textId="77777777" w:rsidR="00685692" w:rsidRPr="00685692" w:rsidRDefault="00685692" w:rsidP="00685692">
            <w:pPr>
              <w:spacing w:after="0" w:line="240" w:lineRule="auto"/>
              <w:rPr>
                <w:rFonts w:eastAsia="等线"/>
                <w:bCs/>
                <w:iCs/>
                <w:lang w:eastAsia="zh-CN"/>
              </w:rPr>
            </w:pPr>
          </w:p>
          <w:p w14:paraId="716F8DBD" w14:textId="77777777" w:rsidR="00685692" w:rsidRPr="00685692" w:rsidRDefault="00685692" w:rsidP="00685692">
            <w:pPr>
              <w:spacing w:after="0" w:line="240" w:lineRule="auto"/>
              <w:rPr>
                <w:rFonts w:eastAsia="等线"/>
                <w:b/>
                <w:bCs/>
                <w:iCs/>
                <w:lang w:eastAsia="zh-CN"/>
              </w:rPr>
            </w:pPr>
            <w:r w:rsidRPr="00685692">
              <w:rPr>
                <w:rFonts w:eastAsia="等线"/>
                <w:b/>
                <w:bCs/>
                <w:iCs/>
                <w:lang w:eastAsia="zh-CN"/>
              </w:rPr>
              <w:t>Conclusion</w:t>
            </w:r>
          </w:p>
          <w:p w14:paraId="5F9D8A10" w14:textId="77777777" w:rsidR="00685692" w:rsidRPr="00685692" w:rsidRDefault="00685692" w:rsidP="00685692">
            <w:pPr>
              <w:spacing w:after="0" w:line="240" w:lineRule="auto"/>
              <w:rPr>
                <w:rFonts w:eastAsia="等线"/>
                <w:bCs/>
                <w:iCs/>
                <w:lang w:eastAsia="zh-CN"/>
              </w:rPr>
            </w:pPr>
            <w:r w:rsidRPr="00685692">
              <w:rPr>
                <w:rFonts w:eastAsia="等线"/>
                <w:bCs/>
                <w:iCs/>
                <w:lang w:eastAsia="zh-CN"/>
              </w:rPr>
              <w:t>The UE may assume received DL transmission from multiple TRP within a CP in FR1 and FR2.</w:t>
            </w:r>
          </w:p>
          <w:p w14:paraId="39C6722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Note: This does not imply that RAN1 intends to ask RAN4 to tighten network synchronization requirements.</w:t>
            </w:r>
          </w:p>
          <w:p w14:paraId="5A5D91D6" w14:textId="77777777" w:rsidR="00685692" w:rsidRPr="00685692" w:rsidRDefault="00685692" w:rsidP="00685692">
            <w:pPr>
              <w:spacing w:after="0" w:line="240" w:lineRule="auto"/>
              <w:rPr>
                <w:lang w:eastAsia="zh-CN"/>
              </w:rPr>
            </w:pPr>
          </w:p>
        </w:tc>
      </w:tr>
    </w:tbl>
    <w:p w14:paraId="15B6639A" w14:textId="4773838E" w:rsidR="00381418" w:rsidRDefault="00381418" w:rsidP="0061648A">
      <w:pPr>
        <w:rPr>
          <w:lang w:eastAsia="zh-CN"/>
        </w:rPr>
      </w:pPr>
    </w:p>
    <w:p w14:paraId="358ABD5F" w14:textId="22576C4A" w:rsidR="00586A88" w:rsidRDefault="00586A88" w:rsidP="0061648A">
      <w:pPr>
        <w:rPr>
          <w:lang w:eastAsia="zh-CN"/>
        </w:rPr>
      </w:pPr>
      <w:r>
        <w:rPr>
          <w:lang w:eastAsia="zh-CN"/>
        </w:rPr>
        <w:t>The following agreements were achieved in RAN1#104bis</w:t>
      </w:r>
      <w:r w:rsidR="006B4809">
        <w:rPr>
          <w:lang w:eastAsia="zh-CN"/>
        </w:rPr>
        <w:t>:</w:t>
      </w:r>
    </w:p>
    <w:tbl>
      <w:tblPr>
        <w:tblStyle w:val="ad"/>
        <w:tblW w:w="0" w:type="auto"/>
        <w:tblLook w:val="04A0" w:firstRow="1" w:lastRow="0" w:firstColumn="1" w:lastColumn="0" w:noHBand="0" w:noVBand="1"/>
      </w:tblPr>
      <w:tblGrid>
        <w:gridCol w:w="9307"/>
      </w:tblGrid>
      <w:tr w:rsidR="006B4809" w14:paraId="2459A5C5" w14:textId="77777777" w:rsidTr="006B4809">
        <w:tc>
          <w:tcPr>
            <w:tcW w:w="9307" w:type="dxa"/>
          </w:tcPr>
          <w:p w14:paraId="1E3949E4" w14:textId="77777777" w:rsidR="006B4809" w:rsidRPr="00DF6F7D" w:rsidRDefault="006B4809" w:rsidP="006B4809">
            <w:pPr>
              <w:spacing w:after="0" w:line="240" w:lineRule="auto"/>
              <w:rPr>
                <w:rFonts w:cs="Times"/>
                <w:b/>
                <w:bCs/>
                <w:szCs w:val="20"/>
                <w:highlight w:val="green"/>
                <w:lang w:eastAsia="x-none"/>
              </w:rPr>
            </w:pPr>
            <w:r w:rsidRPr="00DF6F7D">
              <w:rPr>
                <w:rFonts w:cs="Times"/>
                <w:b/>
                <w:bCs/>
                <w:szCs w:val="20"/>
                <w:highlight w:val="green"/>
                <w:lang w:eastAsia="x-none"/>
              </w:rPr>
              <w:t>Agreement</w:t>
            </w:r>
          </w:p>
          <w:p w14:paraId="16D462B5" w14:textId="77777777" w:rsidR="006B4809" w:rsidRPr="00E76D26" w:rsidRDefault="006B4809" w:rsidP="006B4809">
            <w:pPr>
              <w:numPr>
                <w:ilvl w:val="0"/>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For intercell MTRP operation, 1 additional PCI different from the serving cell PCI is supported per CC</w:t>
            </w:r>
          </w:p>
          <w:p w14:paraId="6CDB7A0A" w14:textId="77777777" w:rsidR="006B4809" w:rsidRPr="00E76D26" w:rsidRDefault="006B4809" w:rsidP="006B4809">
            <w:pPr>
              <w:numPr>
                <w:ilvl w:val="1"/>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The additional PCI is the one associated with one or more TCI states that are activated for [CSI-RS for CSI]/PDSCH/PDCCH, per CC.</w:t>
            </w:r>
          </w:p>
          <w:p w14:paraId="3AE5CBFE" w14:textId="77777777" w:rsidR="006B4809" w:rsidRPr="00E76D26" w:rsidRDefault="006B4809" w:rsidP="006B4809">
            <w:pPr>
              <w:numPr>
                <w:ilvl w:val="1"/>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Applicable at least for non-cross carrier QCL indication</w:t>
            </w:r>
          </w:p>
          <w:p w14:paraId="1CCF9A94" w14:textId="77777777" w:rsidR="006B4809" w:rsidRPr="00E76D26" w:rsidRDefault="006B4809" w:rsidP="006B4809">
            <w:pPr>
              <w:numPr>
                <w:ilvl w:val="2"/>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 xml:space="preserve">FFS: </w:t>
            </w:r>
            <w:r w:rsidRPr="00E257E4">
              <w:rPr>
                <w:rFonts w:eastAsia="等线" w:cs="Times"/>
                <w:bCs/>
                <w:iCs/>
                <w:kern w:val="32"/>
                <w:highlight w:val="yellow"/>
                <w:lang w:eastAsia="zh-CN"/>
              </w:rPr>
              <w:t>Cross carrier scheduling QCL indication</w:t>
            </w:r>
          </w:p>
          <w:p w14:paraId="6369E84B" w14:textId="77777777" w:rsidR="006B4809" w:rsidRPr="00E76D26" w:rsidRDefault="006B4809" w:rsidP="006B4809">
            <w:pPr>
              <w:numPr>
                <w:ilvl w:val="0"/>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RAN1 to decide on the maximum number of PCIs different from the serving cell PCI per CC and/or across all CCs that can be RRC-configured for multi-DCI based inter-cell multi-TRP</w:t>
            </w:r>
          </w:p>
          <w:p w14:paraId="71017EDA" w14:textId="77777777" w:rsidR="006B4809" w:rsidRPr="00E76D26" w:rsidRDefault="006B4809" w:rsidP="006B4809">
            <w:pPr>
              <w:numPr>
                <w:ilvl w:val="0"/>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Above should be specified by reusing R15 QCL rules as concluded in RAN1#104-e</w:t>
            </w:r>
          </w:p>
          <w:p w14:paraId="616C69D4" w14:textId="77777777" w:rsidR="006B4809" w:rsidRDefault="006B4809" w:rsidP="006B4809">
            <w:pPr>
              <w:spacing w:after="0" w:line="240" w:lineRule="auto"/>
              <w:rPr>
                <w:lang w:eastAsia="x-none"/>
              </w:rPr>
            </w:pPr>
          </w:p>
          <w:p w14:paraId="1724D4F1" w14:textId="77777777" w:rsidR="006B4809" w:rsidRPr="00211531" w:rsidRDefault="006B4809" w:rsidP="006B4809">
            <w:pPr>
              <w:spacing w:after="0" w:line="240" w:lineRule="auto"/>
              <w:rPr>
                <w:b/>
                <w:bCs/>
                <w:lang w:eastAsia="x-none"/>
              </w:rPr>
            </w:pPr>
            <w:r w:rsidRPr="00211531">
              <w:rPr>
                <w:b/>
                <w:bCs/>
                <w:lang w:eastAsia="x-none"/>
              </w:rPr>
              <w:t>Conclusion</w:t>
            </w:r>
          </w:p>
          <w:p w14:paraId="7B09DCBE" w14:textId="427C3A5B" w:rsidR="006B4809" w:rsidRPr="009A6D22" w:rsidRDefault="006B4809" w:rsidP="006B4809">
            <w:pPr>
              <w:pStyle w:val="af2"/>
              <w:shd w:val="clear" w:color="auto" w:fill="FFFFFF"/>
              <w:spacing w:line="240" w:lineRule="auto"/>
              <w:ind w:left="0"/>
              <w:jc w:val="both"/>
              <w:rPr>
                <w:rFonts w:ascii="Times New Roman" w:hAnsi="Times New Roman"/>
                <w:szCs w:val="20"/>
                <w:lang w:eastAsia="ko-KR"/>
              </w:rPr>
            </w:pPr>
            <w:r>
              <w:rPr>
                <w:rFonts w:ascii="Times New Roman" w:hAnsi="Times New Roman"/>
                <w:szCs w:val="20"/>
                <w:lang w:eastAsia="ko-KR"/>
              </w:rPr>
              <w:t>Configuration of</w:t>
            </w:r>
            <w:r w:rsidRPr="009A6D22">
              <w:rPr>
                <w:rFonts w:ascii="Times New Roman" w:hAnsi="Times New Roman"/>
                <w:szCs w:val="20"/>
                <w:lang w:eastAsia="ko-KR"/>
              </w:rPr>
              <w:t xml:space="preserve"> CSI-RS for mobility as QCL source for intercell MTRP operation</w:t>
            </w:r>
            <w:r>
              <w:rPr>
                <w:rFonts w:ascii="Times New Roman" w:hAnsi="Times New Roman"/>
                <w:szCs w:val="20"/>
                <w:lang w:eastAsia="ko-KR"/>
              </w:rPr>
              <w:t xml:space="preserve"> is not supported from Rel-17 specification point of view.</w:t>
            </w:r>
          </w:p>
          <w:p w14:paraId="2848017F" w14:textId="77777777" w:rsidR="006B4809" w:rsidRDefault="006B4809" w:rsidP="006B4809">
            <w:pPr>
              <w:spacing w:after="0" w:line="240" w:lineRule="auto"/>
              <w:rPr>
                <w:lang w:eastAsia="x-none"/>
              </w:rPr>
            </w:pPr>
          </w:p>
          <w:p w14:paraId="5223E51A" w14:textId="77777777" w:rsidR="00A059AC" w:rsidRPr="00E63C3C" w:rsidRDefault="00A059AC" w:rsidP="00A059AC">
            <w:pPr>
              <w:spacing w:after="0" w:line="240" w:lineRule="auto"/>
              <w:rPr>
                <w:b/>
                <w:bCs/>
                <w:highlight w:val="green"/>
                <w:lang w:eastAsia="x-none"/>
              </w:rPr>
            </w:pPr>
            <w:r w:rsidRPr="00E63C3C">
              <w:rPr>
                <w:b/>
                <w:bCs/>
                <w:highlight w:val="green"/>
                <w:lang w:eastAsia="x-none"/>
              </w:rPr>
              <w:t>Agreement</w:t>
            </w:r>
          </w:p>
          <w:p w14:paraId="461905A4" w14:textId="77777777" w:rsidR="00A059AC" w:rsidRPr="00906D7C" w:rsidRDefault="00A059AC" w:rsidP="00A059AC">
            <w:pPr>
              <w:spacing w:after="0" w:line="240" w:lineRule="auto"/>
              <w:rPr>
                <w:szCs w:val="20"/>
              </w:rPr>
            </w:pPr>
            <w:r w:rsidRPr="00906D7C">
              <w:rPr>
                <w:szCs w:val="20"/>
              </w:rPr>
              <w:t xml:space="preserve">For intercell MTRP operation, </w:t>
            </w:r>
            <w:proofErr w:type="spellStart"/>
            <w:r>
              <w:rPr>
                <w:szCs w:val="20"/>
              </w:rPr>
              <w:t>downselect</w:t>
            </w:r>
            <w:proofErr w:type="spellEnd"/>
            <w:r>
              <w:rPr>
                <w:szCs w:val="20"/>
              </w:rPr>
              <w:t xml:space="preserve"> one or more of the following alternatives in RAN1#105-e</w:t>
            </w:r>
          </w:p>
          <w:p w14:paraId="48FA2D55" w14:textId="77777777" w:rsidR="00A059AC" w:rsidRPr="00A7796F" w:rsidRDefault="00A059AC" w:rsidP="00A059AC">
            <w:pPr>
              <w:widowControl/>
              <w:numPr>
                <w:ilvl w:val="0"/>
                <w:numId w:val="41"/>
              </w:numPr>
              <w:autoSpaceDE/>
              <w:autoSpaceDN/>
              <w:adjustRightInd/>
              <w:snapToGrid/>
              <w:spacing w:after="0" w:line="240" w:lineRule="auto"/>
              <w:jc w:val="left"/>
              <w:rPr>
                <w:rFonts w:eastAsia="等线" w:cs="Times"/>
                <w:bCs/>
                <w:iCs/>
                <w:kern w:val="32"/>
                <w:lang w:eastAsia="zh-CN"/>
              </w:rPr>
            </w:pPr>
            <w:r w:rsidRPr="00A7796F">
              <w:rPr>
                <w:rFonts w:eastAsia="等线" w:cs="Times"/>
                <w:bCs/>
                <w:iCs/>
                <w:kern w:val="32"/>
                <w:lang w:eastAsia="zh-CN"/>
              </w:rPr>
              <w:t xml:space="preserve">Alt1: one PCI associated with one or more of activated TCI states for [PDSCH]/PDCCH can be associated with </w:t>
            </w:r>
            <w:r>
              <w:rPr>
                <w:rFonts w:eastAsia="等线" w:cs="Times"/>
                <w:bCs/>
                <w:iCs/>
                <w:kern w:val="32"/>
                <w:lang w:eastAsia="zh-CN"/>
              </w:rPr>
              <w:t xml:space="preserve">only </w:t>
            </w:r>
            <w:r w:rsidRPr="00A7796F">
              <w:rPr>
                <w:rFonts w:eastAsia="等线" w:cs="Times"/>
                <w:bCs/>
                <w:iCs/>
                <w:kern w:val="32"/>
                <w:lang w:eastAsia="zh-CN"/>
              </w:rPr>
              <w:t xml:space="preserve">one </w:t>
            </w:r>
            <w:proofErr w:type="spellStart"/>
            <w:r w:rsidRPr="00A7796F">
              <w:rPr>
                <w:rFonts w:eastAsia="等线" w:cs="Times"/>
                <w:bCs/>
                <w:iCs/>
                <w:kern w:val="32"/>
                <w:lang w:eastAsia="zh-CN"/>
              </w:rPr>
              <w:t>CORESETPoolIndex</w:t>
            </w:r>
            <w:proofErr w:type="spellEnd"/>
          </w:p>
          <w:p w14:paraId="40A9FE08" w14:textId="77777777" w:rsidR="00A059AC" w:rsidRPr="00A7796F" w:rsidRDefault="00A059AC" w:rsidP="00A059AC">
            <w:pPr>
              <w:widowControl/>
              <w:numPr>
                <w:ilvl w:val="0"/>
                <w:numId w:val="41"/>
              </w:numPr>
              <w:autoSpaceDE/>
              <w:autoSpaceDN/>
              <w:adjustRightInd/>
              <w:snapToGrid/>
              <w:spacing w:after="0" w:line="240" w:lineRule="auto"/>
              <w:jc w:val="left"/>
              <w:rPr>
                <w:rFonts w:eastAsia="等线" w:cs="Times"/>
                <w:bCs/>
                <w:iCs/>
                <w:kern w:val="32"/>
                <w:lang w:eastAsia="zh-CN"/>
              </w:rPr>
            </w:pPr>
            <w:r w:rsidRPr="00A7796F">
              <w:rPr>
                <w:rFonts w:eastAsia="等线" w:cs="Times"/>
                <w:bCs/>
                <w:iCs/>
                <w:kern w:val="32"/>
                <w:lang w:eastAsia="zh-CN"/>
              </w:rPr>
              <w:t xml:space="preserve">Alt2: one PCI associated with one or more of activated TCI states for [PDSCH]/PDCCH can be associated with more than one </w:t>
            </w:r>
            <w:proofErr w:type="spellStart"/>
            <w:r w:rsidRPr="00A7796F">
              <w:rPr>
                <w:rFonts w:eastAsia="等线" w:cs="Times"/>
                <w:bCs/>
                <w:iCs/>
                <w:kern w:val="32"/>
                <w:lang w:eastAsia="zh-CN"/>
              </w:rPr>
              <w:t>CORESETPoolIndex</w:t>
            </w:r>
            <w:proofErr w:type="spellEnd"/>
          </w:p>
          <w:p w14:paraId="54833ED0" w14:textId="77777777" w:rsidR="00A059AC" w:rsidRDefault="00A059AC" w:rsidP="00A059AC">
            <w:pPr>
              <w:widowControl/>
              <w:numPr>
                <w:ilvl w:val="0"/>
                <w:numId w:val="41"/>
              </w:numPr>
              <w:autoSpaceDE/>
              <w:autoSpaceDN/>
              <w:adjustRightInd/>
              <w:snapToGrid/>
              <w:spacing w:after="0" w:line="240" w:lineRule="auto"/>
              <w:jc w:val="left"/>
              <w:rPr>
                <w:rFonts w:eastAsia="等线" w:cs="Times"/>
                <w:bCs/>
                <w:iCs/>
                <w:kern w:val="32"/>
                <w:lang w:eastAsia="zh-CN"/>
              </w:rPr>
            </w:pPr>
            <w:r>
              <w:rPr>
                <w:rFonts w:eastAsia="等线" w:cs="Times"/>
                <w:bCs/>
                <w:iCs/>
                <w:kern w:val="32"/>
                <w:lang w:eastAsia="zh-CN"/>
              </w:rPr>
              <w:t xml:space="preserve">Alt3: one PCI associated with TCI states for </w:t>
            </w:r>
            <w:r w:rsidRPr="00A7796F">
              <w:rPr>
                <w:rFonts w:eastAsia="等线" w:cs="Times"/>
                <w:bCs/>
                <w:iCs/>
                <w:kern w:val="32"/>
                <w:lang w:eastAsia="zh-CN"/>
              </w:rPr>
              <w:t>[PDSCH]/PDCCH</w:t>
            </w:r>
            <w:r>
              <w:rPr>
                <w:rFonts w:eastAsia="等线" w:cs="Times"/>
                <w:bCs/>
                <w:iCs/>
                <w:kern w:val="32"/>
                <w:lang w:eastAsia="zh-CN"/>
              </w:rPr>
              <w:t xml:space="preserve"> via QCL relationship without association with </w:t>
            </w:r>
            <w:proofErr w:type="spellStart"/>
            <w:r w:rsidRPr="00A7796F">
              <w:rPr>
                <w:rFonts w:eastAsia="等线" w:cs="Times"/>
                <w:bCs/>
                <w:iCs/>
                <w:kern w:val="32"/>
                <w:lang w:eastAsia="zh-CN"/>
              </w:rPr>
              <w:t>CORESETPoolIndex</w:t>
            </w:r>
            <w:proofErr w:type="spellEnd"/>
          </w:p>
          <w:p w14:paraId="5311D321" w14:textId="77777777" w:rsidR="006B4809" w:rsidRDefault="006B4809" w:rsidP="006B4809">
            <w:pPr>
              <w:spacing w:after="0" w:line="240" w:lineRule="auto"/>
              <w:rPr>
                <w:rFonts w:eastAsia="等线" w:cs="Times"/>
                <w:bCs/>
                <w:iCs/>
                <w:kern w:val="32"/>
                <w:lang w:eastAsia="zh-CN"/>
              </w:rPr>
            </w:pPr>
            <w:r>
              <w:rPr>
                <w:rFonts w:eastAsia="等线" w:cs="Times"/>
                <w:bCs/>
                <w:iCs/>
                <w:kern w:val="32"/>
                <w:lang w:eastAsia="zh-CN"/>
              </w:rPr>
              <w:t>Note: This agreement is not related to the down-selection of one of the 5 options from RAN1#104-e</w:t>
            </w:r>
          </w:p>
          <w:p w14:paraId="6DDD87A8" w14:textId="77777777" w:rsidR="006B4809" w:rsidRPr="00E76D26" w:rsidRDefault="006B4809" w:rsidP="006B4809">
            <w:pPr>
              <w:spacing w:after="0" w:line="240" w:lineRule="auto"/>
              <w:rPr>
                <w:rFonts w:eastAsia="等线" w:cs="Times"/>
                <w:bCs/>
                <w:iCs/>
                <w:kern w:val="32"/>
                <w:lang w:eastAsia="zh-CN"/>
              </w:rPr>
            </w:pPr>
            <w:r>
              <w:rPr>
                <w:rFonts w:eastAsia="等线" w:cs="Times"/>
                <w:bCs/>
                <w:iCs/>
                <w:kern w:val="32"/>
                <w:lang w:eastAsia="zh-CN"/>
              </w:rPr>
              <w:t xml:space="preserve">Note: </w:t>
            </w:r>
            <w:r w:rsidRPr="00E76D26">
              <w:rPr>
                <w:rFonts w:eastAsia="等线" w:cs="Times"/>
                <w:bCs/>
                <w:iCs/>
                <w:kern w:val="32"/>
                <w:lang w:eastAsia="zh-CN"/>
              </w:rPr>
              <w:t>Above should be specified by reusing R</w:t>
            </w:r>
            <w:r>
              <w:rPr>
                <w:rFonts w:eastAsia="等线" w:cs="Times"/>
                <w:bCs/>
                <w:iCs/>
                <w:kern w:val="32"/>
                <w:lang w:eastAsia="zh-CN"/>
              </w:rPr>
              <w:t>el-</w:t>
            </w:r>
            <w:r w:rsidRPr="00E76D26">
              <w:rPr>
                <w:rFonts w:eastAsia="等线" w:cs="Times"/>
                <w:bCs/>
                <w:iCs/>
                <w:kern w:val="32"/>
                <w:lang w:eastAsia="zh-CN"/>
              </w:rPr>
              <w:t>15</w:t>
            </w:r>
            <w:r>
              <w:rPr>
                <w:rFonts w:eastAsia="等线" w:cs="Times"/>
                <w:bCs/>
                <w:iCs/>
                <w:kern w:val="32"/>
                <w:lang w:eastAsia="zh-CN"/>
              </w:rPr>
              <w:t>/Rel-16</w:t>
            </w:r>
            <w:r w:rsidRPr="00E76D26">
              <w:rPr>
                <w:rFonts w:eastAsia="等线" w:cs="Times"/>
                <w:bCs/>
                <w:iCs/>
                <w:kern w:val="32"/>
                <w:lang w:eastAsia="zh-CN"/>
              </w:rPr>
              <w:t xml:space="preserve"> QCL rules as concluded in RAN1#104-e</w:t>
            </w:r>
          </w:p>
          <w:p w14:paraId="1E545550" w14:textId="77777777" w:rsidR="006B4809" w:rsidRPr="006B4809" w:rsidRDefault="006B4809" w:rsidP="006B4809">
            <w:pPr>
              <w:spacing w:after="0" w:line="240" w:lineRule="auto"/>
              <w:rPr>
                <w:lang w:eastAsia="zh-CN"/>
              </w:rPr>
            </w:pPr>
          </w:p>
        </w:tc>
      </w:tr>
    </w:tbl>
    <w:p w14:paraId="0EE20D41" w14:textId="77777777" w:rsidR="006B4809" w:rsidRPr="001B09C0" w:rsidRDefault="006B4809" w:rsidP="0061648A">
      <w:pPr>
        <w:rPr>
          <w:lang w:eastAsia="zh-CN"/>
        </w:rPr>
      </w:pPr>
    </w:p>
    <w:p w14:paraId="467C8CC3" w14:textId="47A4603F" w:rsidR="007A6F9D" w:rsidRPr="007637D7" w:rsidRDefault="0012227F" w:rsidP="00D46216">
      <w:pPr>
        <w:rPr>
          <w:lang w:eastAsia="zh-CN"/>
        </w:rPr>
      </w:pPr>
      <w:r>
        <w:rPr>
          <w:lang w:eastAsia="zh-CN"/>
        </w:rPr>
        <w:t xml:space="preserve">In this paper, we provide </w:t>
      </w:r>
      <w:r w:rsidR="00085977">
        <w:rPr>
          <w:lang w:eastAsia="zh-CN"/>
        </w:rPr>
        <w:t>our</w:t>
      </w:r>
      <w:r>
        <w:rPr>
          <w:lang w:eastAsia="zh-CN"/>
        </w:rPr>
        <w:t xml:space="preserve"> views on th</w:t>
      </w:r>
      <w:r w:rsidR="006E2BCB">
        <w:rPr>
          <w:lang w:eastAsia="zh-CN"/>
        </w:rPr>
        <w:t xml:space="preserve">e enhancement on inter-cell multi-TRP </w:t>
      </w:r>
      <w:r w:rsidR="00BF3F07">
        <w:rPr>
          <w:lang w:eastAsia="zh-CN"/>
        </w:rPr>
        <w:t>operation</w:t>
      </w:r>
      <w:r>
        <w:rPr>
          <w:lang w:eastAsia="zh-CN"/>
        </w:rPr>
        <w:t>.</w:t>
      </w:r>
      <w:r w:rsidR="00F82289" w:rsidRPr="007637D7">
        <w:rPr>
          <w:lang w:eastAsia="zh-CN"/>
        </w:rPr>
        <w:t xml:space="preserve"> </w:t>
      </w:r>
    </w:p>
    <w:p w14:paraId="3330E2EB" w14:textId="1808226B" w:rsidR="0096698F" w:rsidRDefault="00CD1F11" w:rsidP="003515A9">
      <w:pPr>
        <w:pStyle w:val="1"/>
        <w:ind w:left="431" w:hanging="431"/>
        <w:rPr>
          <w:sz w:val="32"/>
          <w:szCs w:val="36"/>
          <w:lang w:eastAsia="zh-CN"/>
        </w:rPr>
      </w:pPr>
      <w:r w:rsidRPr="00084588">
        <w:rPr>
          <w:sz w:val="32"/>
          <w:szCs w:val="36"/>
          <w:lang w:eastAsia="zh-CN"/>
        </w:rPr>
        <w:t>D</w:t>
      </w:r>
      <w:r w:rsidR="00C11456" w:rsidRPr="00084588">
        <w:rPr>
          <w:sz w:val="32"/>
          <w:szCs w:val="36"/>
          <w:lang w:eastAsia="zh-CN"/>
        </w:rPr>
        <w:t>iscussion</w:t>
      </w:r>
    </w:p>
    <w:p w14:paraId="25037FF0" w14:textId="68863D76" w:rsidR="00524964" w:rsidRDefault="00524964" w:rsidP="00E91657">
      <w:pPr>
        <w:spacing w:before="120"/>
        <w:rPr>
          <w:lang w:val="en-GB" w:eastAsia="zh-CN"/>
        </w:rPr>
      </w:pPr>
      <w:r>
        <w:rPr>
          <w:lang w:val="en-GB" w:eastAsia="zh-CN"/>
        </w:rPr>
        <w:t>For the inter-cell multi-</w:t>
      </w:r>
      <w:r>
        <w:rPr>
          <w:rFonts w:hint="eastAsia"/>
          <w:lang w:val="en-GB" w:eastAsia="zh-CN"/>
        </w:rPr>
        <w:t>T</w:t>
      </w:r>
      <w:r>
        <w:rPr>
          <w:lang w:val="en-GB" w:eastAsia="zh-CN"/>
        </w:rPr>
        <w:t xml:space="preserve">RP scenario provided in </w:t>
      </w:r>
      <w:r>
        <w:rPr>
          <w:lang w:val="en-GB" w:eastAsia="zh-CN"/>
        </w:rPr>
        <w:fldChar w:fldCharType="begin"/>
      </w:r>
      <w:r>
        <w:rPr>
          <w:lang w:val="en-GB" w:eastAsia="zh-CN"/>
        </w:rPr>
        <w:instrText xml:space="preserve"> REF _Ref47296057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xml:space="preserve">, Cell#1 and Cell#2 are covered by SSB signals transmitted from TRP#1 and TRP#2. </w:t>
      </w:r>
      <w:r>
        <w:rPr>
          <w:lang w:eastAsia="zh-CN"/>
        </w:rPr>
        <w:t xml:space="preserve">TRP#1 and TRP#2 are two different </w:t>
      </w:r>
      <w:proofErr w:type="spellStart"/>
      <w:r>
        <w:rPr>
          <w:lang w:eastAsia="zh-CN"/>
        </w:rPr>
        <w:t>gNBs</w:t>
      </w:r>
      <w:proofErr w:type="spellEnd"/>
      <w:r>
        <w:rPr>
          <w:lang w:eastAsia="zh-CN"/>
        </w:rPr>
        <w:t xml:space="preserve"> configured with different </w:t>
      </w:r>
      <w:r>
        <w:rPr>
          <w:lang w:eastAsia="zh-CN"/>
        </w:rPr>
        <w:lastRenderedPageBreak/>
        <w:t xml:space="preserve">PCID. SSB set#1 is transmitted from TRP#1 and is associated with PCID#1, and SSB set#2 is transmitted from TRP#2 and is associated with PCID#2. A UE </w:t>
      </w:r>
      <w:proofErr w:type="gramStart"/>
      <w:r>
        <w:rPr>
          <w:lang w:eastAsia="zh-CN"/>
        </w:rPr>
        <w:t>is located in</w:t>
      </w:r>
      <w:proofErr w:type="gramEnd"/>
      <w:r>
        <w:rPr>
          <w:lang w:eastAsia="zh-CN"/>
        </w:rPr>
        <w:t xml:space="preserve"> </w:t>
      </w:r>
      <w:r w:rsidR="00904108">
        <w:rPr>
          <w:lang w:eastAsia="zh-CN"/>
        </w:rPr>
        <w:t>of the overlapping area of</w:t>
      </w:r>
      <w:r>
        <w:rPr>
          <w:lang w:eastAsia="zh-CN"/>
        </w:rPr>
        <w:t xml:space="preserve"> Cell#1 Cell#2, and the UE is served by TRP#1 and TRP#2 in multi-DCI based multi-TRP mode. However, the UE only access</w:t>
      </w:r>
      <w:r w:rsidR="00904108">
        <w:rPr>
          <w:lang w:eastAsia="zh-CN"/>
        </w:rPr>
        <w:t>es</w:t>
      </w:r>
      <w:r>
        <w:rPr>
          <w:lang w:eastAsia="zh-CN"/>
        </w:rPr>
        <w:t xml:space="preserve"> Cell#1 through the </w:t>
      </w:r>
      <w:proofErr w:type="gramStart"/>
      <w:r>
        <w:rPr>
          <w:lang w:eastAsia="zh-CN"/>
        </w:rPr>
        <w:t>random access</w:t>
      </w:r>
      <w:proofErr w:type="gramEnd"/>
      <w:r>
        <w:rPr>
          <w:lang w:eastAsia="zh-CN"/>
        </w:rPr>
        <w:t xml:space="preserve"> procedure. </w:t>
      </w:r>
      <w:r>
        <w:rPr>
          <w:lang w:val="en-GB" w:eastAsia="zh-CN"/>
        </w:rPr>
        <w:t xml:space="preserve">It means that from the UE perspective, TRP#1 is the serving cell for the UE and TRP#2 is a non-serving cell. </w:t>
      </w:r>
      <w:proofErr w:type="gramStart"/>
      <w:r>
        <w:rPr>
          <w:lang w:val="en-GB" w:eastAsia="zh-CN"/>
        </w:rPr>
        <w:t>So</w:t>
      </w:r>
      <w:proofErr w:type="gramEnd"/>
      <w:r>
        <w:rPr>
          <w:lang w:val="en-GB" w:eastAsia="zh-CN"/>
        </w:rPr>
        <w:t xml:space="preserve"> the UE can only obtain SSB indices from SSB set#1 associated with PCID#1, and cannot obtain SSB indices from SSB set#2 associated with PCDI#2 without decoding the system information of Cell#2.</w:t>
      </w:r>
    </w:p>
    <w:p w14:paraId="0B1D348C" w14:textId="77777777" w:rsidR="00462FCB" w:rsidRPr="00524964" w:rsidRDefault="00462FCB" w:rsidP="00462FCB">
      <w:pPr>
        <w:rPr>
          <w:lang w:val="en-GB" w:eastAsia="zh-CN"/>
        </w:rPr>
      </w:pPr>
    </w:p>
    <w:p w14:paraId="38B73C45" w14:textId="77777777" w:rsidR="00462FCB" w:rsidRDefault="00462FCB" w:rsidP="00462FCB">
      <w:pPr>
        <w:jc w:val="center"/>
      </w:pPr>
      <w:r>
        <w:object w:dxaOrig="11316" w:dyaOrig="5436" w14:anchorId="375AF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85pt;height:223.3pt" o:ole="">
            <v:imagedata r:id="rId8" o:title=""/>
          </v:shape>
          <o:OLEObject Type="Embed" ProgID="Visio.Drawing.15" ShapeID="_x0000_i1025" DrawAspect="Content" ObjectID="_1689662972" r:id="rId9"/>
        </w:object>
      </w:r>
    </w:p>
    <w:p w14:paraId="688FFF3A" w14:textId="77777777" w:rsidR="00462FCB" w:rsidRDefault="00462FCB" w:rsidP="00462FCB">
      <w:pPr>
        <w:pStyle w:val="a5"/>
        <w:rPr>
          <w:lang w:val="en-GB" w:eastAsia="zh-CN"/>
        </w:rPr>
      </w:pPr>
      <w:bookmarkStart w:id="4" w:name="_Ref47296057"/>
      <w:r>
        <w:t xml:space="preserve">Figure </w:t>
      </w:r>
      <w:r w:rsidR="00BA3A9D">
        <w:fldChar w:fldCharType="begin"/>
      </w:r>
      <w:r w:rsidR="00BA3A9D">
        <w:instrText xml:space="preserve"> SEQ Figure \* ARABIC </w:instrText>
      </w:r>
      <w:r w:rsidR="00BA3A9D">
        <w:fldChar w:fldCharType="separate"/>
      </w:r>
      <w:r>
        <w:rPr>
          <w:noProof/>
        </w:rPr>
        <w:t>1</w:t>
      </w:r>
      <w:r w:rsidR="00BA3A9D">
        <w:rPr>
          <w:noProof/>
        </w:rPr>
        <w:fldChar w:fldCharType="end"/>
      </w:r>
      <w:bookmarkEnd w:id="4"/>
      <w:r>
        <w:t xml:space="preserve"> </w:t>
      </w:r>
      <w:r>
        <w:rPr>
          <w:lang w:val="en-GB" w:eastAsia="zh-CN"/>
        </w:rPr>
        <w:t>Inter-cell multi-TRP scenario</w:t>
      </w:r>
    </w:p>
    <w:p w14:paraId="7E5E1CD9" w14:textId="6C0E046D" w:rsidR="00AD4597" w:rsidRDefault="00CF2B23" w:rsidP="00444FAC">
      <w:pPr>
        <w:spacing w:before="120"/>
        <w:rPr>
          <w:lang w:eastAsia="zh-CN"/>
        </w:rPr>
      </w:pPr>
      <w:r>
        <w:rPr>
          <w:lang w:eastAsia="zh-CN"/>
        </w:rPr>
        <w:t xml:space="preserve">It has been agreed that </w:t>
      </w:r>
      <w:r w:rsidR="00E2481E">
        <w:rPr>
          <w:lang w:eastAsia="zh-CN"/>
        </w:rPr>
        <w:t xml:space="preserve">SSB from a non-serving cell can be configured as the </w:t>
      </w:r>
      <w:r w:rsidR="00C20D90">
        <w:rPr>
          <w:lang w:eastAsia="zh-CN"/>
        </w:rPr>
        <w:t>source QCL RS for the PDCCH and PDSCH reception from a non-serving cell in multi-DCI based multi-TRP mode.</w:t>
      </w:r>
      <w:r w:rsidR="009750CB">
        <w:rPr>
          <w:lang w:eastAsia="zh-CN"/>
        </w:rPr>
        <w:t xml:space="preserve"> In detail, </w:t>
      </w:r>
      <w:r w:rsidR="00F248D0">
        <w:rPr>
          <w:lang w:eastAsia="zh-CN"/>
        </w:rPr>
        <w:fldChar w:fldCharType="begin"/>
      </w:r>
      <w:r w:rsidR="00F248D0">
        <w:rPr>
          <w:lang w:eastAsia="zh-CN"/>
        </w:rPr>
        <w:instrText xml:space="preserve"> REF _Ref59540259 \h </w:instrText>
      </w:r>
      <w:r w:rsidR="00F248D0">
        <w:rPr>
          <w:lang w:eastAsia="zh-CN"/>
        </w:rPr>
      </w:r>
      <w:r w:rsidR="00F248D0">
        <w:rPr>
          <w:lang w:eastAsia="zh-CN"/>
        </w:rPr>
        <w:fldChar w:fldCharType="separate"/>
      </w:r>
      <w:r w:rsidR="00F248D0">
        <w:t xml:space="preserve">Figure </w:t>
      </w:r>
      <w:r w:rsidR="00F248D0">
        <w:rPr>
          <w:noProof/>
        </w:rPr>
        <w:t>2</w:t>
      </w:r>
      <w:r w:rsidR="00F248D0">
        <w:rPr>
          <w:lang w:eastAsia="zh-CN"/>
        </w:rPr>
        <w:fldChar w:fldCharType="end"/>
      </w:r>
      <w:r w:rsidR="003620D9">
        <w:rPr>
          <w:lang w:eastAsia="zh-CN"/>
        </w:rPr>
        <w:t xml:space="preserve"> provides </w:t>
      </w:r>
      <w:r w:rsidR="00904108">
        <w:rPr>
          <w:lang w:eastAsia="zh-CN"/>
        </w:rPr>
        <w:t xml:space="preserve">an </w:t>
      </w:r>
      <w:r w:rsidR="003620D9">
        <w:rPr>
          <w:lang w:eastAsia="zh-CN"/>
        </w:rPr>
        <w:t xml:space="preserve">example </w:t>
      </w:r>
      <w:r w:rsidR="008D16BA">
        <w:rPr>
          <w:lang w:eastAsia="zh-CN"/>
        </w:rPr>
        <w:t xml:space="preserve">of </w:t>
      </w:r>
      <w:r w:rsidR="003620D9">
        <w:rPr>
          <w:lang w:eastAsia="zh-CN"/>
        </w:rPr>
        <w:t>QCL chain</w:t>
      </w:r>
      <w:r w:rsidR="008D16BA">
        <w:rPr>
          <w:lang w:eastAsia="zh-CN"/>
        </w:rPr>
        <w:t xml:space="preserve"> configuration for DMRS of PDCCH and PDSCH transmitted from TRP#1 and TRP#2 in </w:t>
      </w:r>
      <w:r w:rsidR="008D16BA">
        <w:rPr>
          <w:lang w:eastAsia="zh-CN"/>
        </w:rPr>
        <w:fldChar w:fldCharType="begin"/>
      </w:r>
      <w:r w:rsidR="008D16BA">
        <w:rPr>
          <w:lang w:eastAsia="zh-CN"/>
        </w:rPr>
        <w:instrText xml:space="preserve"> REF _Ref47296057 \h </w:instrText>
      </w:r>
      <w:r w:rsidR="008D16BA">
        <w:rPr>
          <w:lang w:eastAsia="zh-CN"/>
        </w:rPr>
      </w:r>
      <w:r w:rsidR="008D16BA">
        <w:rPr>
          <w:lang w:eastAsia="zh-CN"/>
        </w:rPr>
        <w:fldChar w:fldCharType="separate"/>
      </w:r>
      <w:r w:rsidR="008D16BA">
        <w:t xml:space="preserve">Figure </w:t>
      </w:r>
      <w:r w:rsidR="008D16BA">
        <w:rPr>
          <w:noProof/>
        </w:rPr>
        <w:t>1</w:t>
      </w:r>
      <w:r w:rsidR="008D16BA">
        <w:rPr>
          <w:lang w:eastAsia="zh-CN"/>
        </w:rPr>
        <w:fldChar w:fldCharType="end"/>
      </w:r>
      <w:r w:rsidR="005B6DFD">
        <w:rPr>
          <w:lang w:eastAsia="zh-CN"/>
        </w:rPr>
        <w:t>.</w:t>
      </w:r>
      <w:r w:rsidR="00904108">
        <w:rPr>
          <w:lang w:eastAsia="zh-CN"/>
        </w:rPr>
        <w:t xml:space="preserve"> </w:t>
      </w:r>
      <w:r w:rsidR="00AD4597">
        <w:rPr>
          <w:lang w:eastAsia="zh-CN"/>
        </w:rPr>
        <w:t>For the PDSCH/PDCCH transmitted from TRP#1, UE expects the NW configuring SSB</w:t>
      </w:r>
      <w:r w:rsidR="00A41186">
        <w:rPr>
          <w:lang w:eastAsia="zh-CN"/>
        </w:rPr>
        <w:t xml:space="preserve"> </w:t>
      </w:r>
      <w:r w:rsidR="00904108">
        <w:rPr>
          <w:lang w:eastAsia="zh-CN"/>
        </w:rPr>
        <w:t xml:space="preserve">index </w:t>
      </w:r>
      <w:r w:rsidR="00AD4597">
        <w:rPr>
          <w:lang w:eastAsia="zh-CN"/>
        </w:rPr>
        <w:t>from SSB set#1, e.g., SSB#1-1, as the source QCL-</w:t>
      </w:r>
      <w:proofErr w:type="spellStart"/>
      <w:r w:rsidR="00AD4597">
        <w:rPr>
          <w:lang w:eastAsia="zh-CN"/>
        </w:rPr>
        <w:t>TypeC</w:t>
      </w:r>
      <w:proofErr w:type="spellEnd"/>
      <w:r w:rsidR="00AD4597">
        <w:rPr>
          <w:lang w:eastAsia="zh-CN"/>
        </w:rPr>
        <w:t xml:space="preserve"> and QCL-</w:t>
      </w:r>
      <w:proofErr w:type="spellStart"/>
      <w:r w:rsidR="00AD4597">
        <w:rPr>
          <w:lang w:eastAsia="zh-CN"/>
        </w:rPr>
        <w:t>TypeD</w:t>
      </w:r>
      <w:proofErr w:type="spellEnd"/>
      <w:r w:rsidR="00AD4597">
        <w:rPr>
          <w:lang w:eastAsia="zh-CN"/>
        </w:rPr>
        <w:t xml:space="preserve"> RS for the TRS, e.g., TRS#1-1, </w:t>
      </w:r>
      <w:r w:rsidR="00904108">
        <w:rPr>
          <w:lang w:eastAsia="zh-CN"/>
        </w:rPr>
        <w:t>which is configured as QCL Type A and D for the</w:t>
      </w:r>
      <w:r w:rsidR="00AD4597">
        <w:rPr>
          <w:lang w:eastAsia="zh-CN"/>
        </w:rPr>
        <w:t xml:space="preserve"> DMRS </w:t>
      </w:r>
      <w:r w:rsidR="00904108">
        <w:rPr>
          <w:lang w:eastAsia="zh-CN"/>
        </w:rPr>
        <w:t>used in PDCCH/PDSCH reception</w:t>
      </w:r>
      <w:r w:rsidR="00AD4597">
        <w:rPr>
          <w:lang w:eastAsia="zh-CN"/>
        </w:rPr>
        <w:t xml:space="preserve">. For PDSCH/PDCCH transmitted from TRP#2, the UE expects the NW configuring SSB </w:t>
      </w:r>
      <w:r w:rsidR="00904108">
        <w:rPr>
          <w:lang w:eastAsia="zh-CN"/>
        </w:rPr>
        <w:t xml:space="preserve">index </w:t>
      </w:r>
      <w:r w:rsidR="00AD4597">
        <w:rPr>
          <w:lang w:eastAsia="zh-CN"/>
        </w:rPr>
        <w:t>from SSB set#2, e.g., SSB#2-1, as the source QCL-</w:t>
      </w:r>
      <w:proofErr w:type="spellStart"/>
      <w:r w:rsidR="00AD4597">
        <w:rPr>
          <w:lang w:eastAsia="zh-CN"/>
        </w:rPr>
        <w:t>TypeC</w:t>
      </w:r>
      <w:proofErr w:type="spellEnd"/>
      <w:r w:rsidR="00AD4597">
        <w:rPr>
          <w:lang w:eastAsia="zh-CN"/>
        </w:rPr>
        <w:t xml:space="preserve"> and QCL-</w:t>
      </w:r>
      <w:proofErr w:type="spellStart"/>
      <w:r w:rsidR="00AD4597">
        <w:rPr>
          <w:lang w:eastAsia="zh-CN"/>
        </w:rPr>
        <w:t>TypeD</w:t>
      </w:r>
      <w:proofErr w:type="spellEnd"/>
      <w:r w:rsidR="00AD4597">
        <w:rPr>
          <w:lang w:eastAsia="zh-CN"/>
        </w:rPr>
        <w:t xml:space="preserve"> RS for the TRS, e.g., TRS#2-1, </w:t>
      </w:r>
      <w:r w:rsidR="00904108">
        <w:rPr>
          <w:lang w:eastAsia="zh-CN"/>
        </w:rPr>
        <w:t xml:space="preserve">which is configured as QCL Type A and D for the DMRS </w:t>
      </w:r>
      <w:r w:rsidR="00AD4597">
        <w:rPr>
          <w:lang w:eastAsia="zh-CN"/>
        </w:rPr>
        <w:t xml:space="preserve">used </w:t>
      </w:r>
      <w:r w:rsidR="00904108">
        <w:rPr>
          <w:lang w:eastAsia="zh-CN"/>
        </w:rPr>
        <w:t>in PDCCH/PDSCH</w:t>
      </w:r>
      <w:r w:rsidR="00AD4597">
        <w:rPr>
          <w:lang w:eastAsia="zh-CN"/>
        </w:rPr>
        <w:t xml:space="preserve"> reception.</w:t>
      </w:r>
    </w:p>
    <w:p w14:paraId="7B85B66D" w14:textId="79A37D1B" w:rsidR="00AD4597" w:rsidRDefault="00A41186" w:rsidP="00AD4597">
      <w:pPr>
        <w:jc w:val="center"/>
      </w:pPr>
      <w:r>
        <w:object w:dxaOrig="9589" w:dyaOrig="1681" w14:anchorId="6EE911D5">
          <v:shape id="_x0000_i1026" type="#_x0000_t75" style="width:465.45pt;height:81.45pt" o:ole="">
            <v:imagedata r:id="rId10" o:title=""/>
          </v:shape>
          <o:OLEObject Type="Embed" ProgID="Visio.Drawing.15" ShapeID="_x0000_i1026" DrawAspect="Content" ObjectID="_1689662973" r:id="rId11"/>
        </w:object>
      </w:r>
    </w:p>
    <w:p w14:paraId="53B46EB4" w14:textId="2DD369CB" w:rsidR="00AD4597" w:rsidRDefault="00AD4597" w:rsidP="00AD4597">
      <w:pPr>
        <w:pStyle w:val="a5"/>
        <w:rPr>
          <w:lang w:eastAsia="zh-CN"/>
        </w:rPr>
      </w:pPr>
      <w:bookmarkStart w:id="5" w:name="_Ref59540259"/>
      <w:r>
        <w:t xml:space="preserve">Figure </w:t>
      </w:r>
      <w:r w:rsidR="00BA3A9D">
        <w:fldChar w:fldCharType="begin"/>
      </w:r>
      <w:r w:rsidR="00BA3A9D">
        <w:instrText xml:space="preserve"> SEQ Figure \* ARABIC </w:instrText>
      </w:r>
      <w:r w:rsidR="00BA3A9D">
        <w:fldChar w:fldCharType="separate"/>
      </w:r>
      <w:r w:rsidR="00CD2ECE">
        <w:rPr>
          <w:noProof/>
        </w:rPr>
        <w:t>2</w:t>
      </w:r>
      <w:r w:rsidR="00BA3A9D">
        <w:rPr>
          <w:noProof/>
        </w:rPr>
        <w:fldChar w:fldCharType="end"/>
      </w:r>
      <w:bookmarkEnd w:id="5"/>
      <w:r>
        <w:t xml:space="preserve"> QCL-chain for inter-cell multi-TRP operation</w:t>
      </w:r>
    </w:p>
    <w:p w14:paraId="1164579B" w14:textId="70CCC407" w:rsidR="008C543A" w:rsidRPr="009E0462" w:rsidRDefault="000D7EE0" w:rsidP="00444FAC">
      <w:pPr>
        <w:spacing w:before="120"/>
        <w:rPr>
          <w:iCs/>
          <w:lang w:eastAsia="zh-CN"/>
        </w:rPr>
      </w:pPr>
      <w:r>
        <w:rPr>
          <w:lang w:eastAsia="zh-CN"/>
        </w:rPr>
        <w:t>The remaining issue is how to configure the SSB from a non-serving cell as the QCL RS in the TCI state</w:t>
      </w:r>
      <w:r w:rsidR="00150550">
        <w:rPr>
          <w:lang w:eastAsia="zh-CN"/>
        </w:rPr>
        <w:t>.</w:t>
      </w:r>
      <w:r w:rsidR="00002522">
        <w:rPr>
          <w:lang w:eastAsia="zh-CN"/>
        </w:rPr>
        <w:t xml:space="preserve"> </w:t>
      </w:r>
      <w:r w:rsidR="00A76BA6">
        <w:rPr>
          <w:lang w:eastAsia="zh-CN"/>
        </w:rPr>
        <w:t>For a UE supporting positioning</w:t>
      </w:r>
      <w:r w:rsidR="00373A24">
        <w:rPr>
          <w:lang w:eastAsia="zh-CN"/>
        </w:rPr>
        <w:t xml:space="preserve">, </w:t>
      </w:r>
      <w:r w:rsidR="00B56DAB">
        <w:rPr>
          <w:lang w:eastAsia="zh-CN"/>
        </w:rPr>
        <w:t>SSB</w:t>
      </w:r>
      <w:r w:rsidR="004E5CDE">
        <w:rPr>
          <w:lang w:eastAsia="zh-CN"/>
        </w:rPr>
        <w:t>s</w:t>
      </w:r>
      <w:r w:rsidR="00B56DAB">
        <w:rPr>
          <w:lang w:eastAsia="zh-CN"/>
        </w:rPr>
        <w:t xml:space="preserve"> from a non-serving cell can be configured as the spatial relation</w:t>
      </w:r>
      <w:r w:rsidR="00B628FE">
        <w:rPr>
          <w:lang w:eastAsia="zh-CN"/>
        </w:rPr>
        <w:t xml:space="preserve"> info for the SRS resources used for positioning</w:t>
      </w:r>
      <w:r w:rsidR="00170FD7">
        <w:rPr>
          <w:lang w:eastAsia="zh-CN"/>
        </w:rPr>
        <w:t xml:space="preserve"> by introducing </w:t>
      </w:r>
      <w:r w:rsidR="005B06C0" w:rsidRPr="00C16E60">
        <w:rPr>
          <w:i/>
        </w:rPr>
        <w:t>SSB-Configuration-r16</w:t>
      </w:r>
      <w:r w:rsidR="005B06C0">
        <w:t>/</w:t>
      </w:r>
      <w:r w:rsidR="005B06C0" w:rsidRPr="00C16E60">
        <w:rPr>
          <w:i/>
        </w:rPr>
        <w:t>ssb-InfoNcell-r16</w:t>
      </w:r>
      <w:r w:rsidR="00D87C4D">
        <w:rPr>
          <w:i/>
        </w:rPr>
        <w:t>.</w:t>
      </w:r>
      <w:r w:rsidR="009E0462">
        <w:rPr>
          <w:iCs/>
        </w:rPr>
        <w:t xml:space="preserve"> </w:t>
      </w:r>
      <w:r w:rsidR="009E0462">
        <w:rPr>
          <w:iCs/>
        </w:rPr>
        <w:lastRenderedPageBreak/>
        <w:t xml:space="preserve">The same </w:t>
      </w:r>
      <w:r w:rsidR="009E0462" w:rsidRPr="009E0462">
        <w:rPr>
          <w:iCs/>
        </w:rPr>
        <w:t>mechanism</w:t>
      </w:r>
      <w:r w:rsidR="009E0462">
        <w:rPr>
          <w:iCs/>
        </w:rPr>
        <w:t xml:space="preserve"> can be </w:t>
      </w:r>
      <w:r w:rsidR="00B9680C">
        <w:rPr>
          <w:iCs/>
        </w:rPr>
        <w:t>introduced for TCI state.</w:t>
      </w:r>
      <w:r w:rsidR="00D22D35">
        <w:rPr>
          <w:iCs/>
        </w:rPr>
        <w:t xml:space="preserve"> </w:t>
      </w:r>
      <w:r w:rsidR="00E735D6">
        <w:rPr>
          <w:iCs/>
        </w:rPr>
        <w:t>A</w:t>
      </w:r>
      <w:r w:rsidR="004E5CDE">
        <w:rPr>
          <w:iCs/>
        </w:rPr>
        <w:t>n</w:t>
      </w:r>
      <w:r w:rsidR="00E735D6">
        <w:rPr>
          <w:iCs/>
        </w:rPr>
        <w:t xml:space="preserve"> example RRC configuration of TCI state if provided in </w:t>
      </w:r>
      <w:r w:rsidR="00894A03">
        <w:rPr>
          <w:iCs/>
        </w:rPr>
        <w:fldChar w:fldCharType="begin"/>
      </w:r>
      <w:r w:rsidR="00894A03">
        <w:rPr>
          <w:iCs/>
        </w:rPr>
        <w:instrText xml:space="preserve"> REF _Ref59540419 \h </w:instrText>
      </w:r>
      <w:r w:rsidR="00894A03">
        <w:rPr>
          <w:iCs/>
        </w:rPr>
      </w:r>
      <w:r w:rsidR="00894A03">
        <w:rPr>
          <w:iCs/>
        </w:rPr>
        <w:fldChar w:fldCharType="separate"/>
      </w:r>
      <w:r w:rsidR="00894A03">
        <w:t xml:space="preserve">Table </w:t>
      </w:r>
      <w:r w:rsidR="00894A03">
        <w:rPr>
          <w:noProof/>
        </w:rPr>
        <w:t>1</w:t>
      </w:r>
      <w:r w:rsidR="00894A03">
        <w:rPr>
          <w:iCs/>
        </w:rPr>
        <w:fldChar w:fldCharType="end"/>
      </w:r>
      <w:r w:rsidR="00256505">
        <w:rPr>
          <w:iCs/>
        </w:rPr>
        <w:t>.</w:t>
      </w:r>
      <w:r w:rsidR="000C4E98">
        <w:rPr>
          <w:iCs/>
        </w:rPr>
        <w:t xml:space="preserve"> </w:t>
      </w:r>
    </w:p>
    <w:p w14:paraId="04099757" w14:textId="2C969F5C" w:rsidR="00306098" w:rsidRDefault="00306098" w:rsidP="00306098">
      <w:pPr>
        <w:pStyle w:val="a5"/>
        <w:rPr>
          <w:lang w:eastAsia="zh-CN"/>
        </w:rPr>
      </w:pPr>
      <w:bookmarkStart w:id="6" w:name="_Ref59540419"/>
      <w:r>
        <w:t xml:space="preserve">Table </w:t>
      </w:r>
      <w:r w:rsidR="00BA3A9D">
        <w:fldChar w:fldCharType="begin"/>
      </w:r>
      <w:r w:rsidR="00BA3A9D">
        <w:instrText xml:space="preserve"> SEQ Table \* ARABIC </w:instrText>
      </w:r>
      <w:r w:rsidR="00BA3A9D">
        <w:fldChar w:fldCharType="separate"/>
      </w:r>
      <w:r w:rsidR="00894A03">
        <w:rPr>
          <w:noProof/>
        </w:rPr>
        <w:t>1</w:t>
      </w:r>
      <w:r w:rsidR="00BA3A9D">
        <w:rPr>
          <w:noProof/>
        </w:rPr>
        <w:fldChar w:fldCharType="end"/>
      </w:r>
      <w:bookmarkEnd w:id="6"/>
      <w:r>
        <w:t xml:space="preserve"> RRC configuration for </w:t>
      </w:r>
      <w:r w:rsidR="00A721FA">
        <w:t>enhanced</w:t>
      </w:r>
      <w:r>
        <w:t xml:space="preserve"> TCI state</w:t>
      </w:r>
    </w:p>
    <w:tbl>
      <w:tblPr>
        <w:tblStyle w:val="ad"/>
        <w:tblW w:w="0" w:type="auto"/>
        <w:shd w:val="clear" w:color="auto" w:fill="DAEEF3" w:themeFill="accent5" w:themeFillTint="33"/>
        <w:tblLook w:val="04A0" w:firstRow="1" w:lastRow="0" w:firstColumn="1" w:lastColumn="0" w:noHBand="0" w:noVBand="1"/>
      </w:tblPr>
      <w:tblGrid>
        <w:gridCol w:w="9307"/>
      </w:tblGrid>
      <w:tr w:rsidR="00306098" w14:paraId="5B50FEBD" w14:textId="77777777" w:rsidTr="0023204C">
        <w:tc>
          <w:tcPr>
            <w:tcW w:w="9613" w:type="dxa"/>
            <w:shd w:val="clear" w:color="auto" w:fill="DAEEF3" w:themeFill="accent5" w:themeFillTint="33"/>
          </w:tcPr>
          <w:p w14:paraId="7EFF87D1" w14:textId="77777777" w:rsidR="00306098" w:rsidRPr="004959E7" w:rsidRDefault="00306098" w:rsidP="0023204C">
            <w:pPr>
              <w:pStyle w:val="PL"/>
              <w:rPr>
                <w:sz w:val="11"/>
                <w:szCs w:val="15"/>
              </w:rPr>
            </w:pPr>
            <w:bookmarkStart w:id="7" w:name="OLE_LINK4"/>
            <w:r w:rsidRPr="004959E7">
              <w:rPr>
                <w:sz w:val="11"/>
                <w:szCs w:val="15"/>
              </w:rPr>
              <w:t>TCI-</w:t>
            </w:r>
            <w:proofErr w:type="gramStart"/>
            <w:r w:rsidRPr="004959E7">
              <w:rPr>
                <w:sz w:val="11"/>
                <w:szCs w:val="15"/>
              </w:rPr>
              <w:t>State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2C0A6B5E"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tci-StateId</w:t>
            </w:r>
            <w:proofErr w:type="spellEnd"/>
            <w:r w:rsidRPr="004959E7">
              <w:rPr>
                <w:sz w:val="11"/>
                <w:szCs w:val="15"/>
              </w:rPr>
              <w:t xml:space="preserve">                         TCI-</w:t>
            </w:r>
            <w:proofErr w:type="spellStart"/>
            <w:r w:rsidRPr="004959E7">
              <w:rPr>
                <w:sz w:val="11"/>
                <w:szCs w:val="15"/>
              </w:rPr>
              <w:t>StateId</w:t>
            </w:r>
            <w:proofErr w:type="spellEnd"/>
            <w:r w:rsidRPr="004959E7">
              <w:rPr>
                <w:sz w:val="11"/>
                <w:szCs w:val="15"/>
              </w:rPr>
              <w:t>,</w:t>
            </w:r>
          </w:p>
          <w:p w14:paraId="26C5B42A" w14:textId="77777777" w:rsidR="00306098" w:rsidRPr="004959E7" w:rsidRDefault="00306098" w:rsidP="0023204C">
            <w:pPr>
              <w:pStyle w:val="PL"/>
              <w:rPr>
                <w:sz w:val="11"/>
                <w:szCs w:val="15"/>
              </w:rPr>
            </w:pPr>
            <w:r w:rsidRPr="004959E7">
              <w:rPr>
                <w:sz w:val="11"/>
                <w:szCs w:val="15"/>
              </w:rPr>
              <w:t xml:space="preserve">    qcl-Type1                           QCL-Info,</w:t>
            </w:r>
          </w:p>
          <w:p w14:paraId="099D7FE2" w14:textId="77777777" w:rsidR="00306098" w:rsidRPr="004959E7" w:rsidRDefault="00306098" w:rsidP="0023204C">
            <w:pPr>
              <w:pStyle w:val="PL"/>
              <w:rPr>
                <w:color w:val="808080"/>
                <w:sz w:val="11"/>
                <w:szCs w:val="15"/>
              </w:rPr>
            </w:pPr>
            <w:r w:rsidRPr="004959E7">
              <w:rPr>
                <w:sz w:val="11"/>
                <w:szCs w:val="15"/>
              </w:rPr>
              <w:t xml:space="preserve">    qcl-Type2                           QCL-Info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7A3FC5A8" w14:textId="77777777" w:rsidR="00306098" w:rsidRPr="004959E7" w:rsidRDefault="00306098" w:rsidP="0023204C">
            <w:pPr>
              <w:pStyle w:val="PL"/>
              <w:rPr>
                <w:sz w:val="11"/>
                <w:szCs w:val="15"/>
              </w:rPr>
            </w:pPr>
            <w:r w:rsidRPr="004959E7">
              <w:rPr>
                <w:sz w:val="11"/>
                <w:szCs w:val="15"/>
              </w:rPr>
              <w:t xml:space="preserve">    ...</w:t>
            </w:r>
          </w:p>
          <w:p w14:paraId="7B8EC5F3" w14:textId="77777777" w:rsidR="00306098" w:rsidRPr="004959E7" w:rsidRDefault="00306098" w:rsidP="0023204C">
            <w:pPr>
              <w:pStyle w:val="PL"/>
              <w:rPr>
                <w:sz w:val="11"/>
                <w:szCs w:val="15"/>
              </w:rPr>
            </w:pPr>
            <w:r w:rsidRPr="004959E7">
              <w:rPr>
                <w:sz w:val="11"/>
                <w:szCs w:val="15"/>
              </w:rPr>
              <w:t>}</w:t>
            </w:r>
          </w:p>
          <w:p w14:paraId="2F4CE84D" w14:textId="77777777" w:rsidR="00306098" w:rsidRPr="004959E7" w:rsidRDefault="00306098" w:rsidP="0023204C">
            <w:pPr>
              <w:pStyle w:val="PL"/>
              <w:rPr>
                <w:sz w:val="11"/>
                <w:szCs w:val="15"/>
              </w:rPr>
            </w:pPr>
          </w:p>
          <w:p w14:paraId="3478908A" w14:textId="77777777" w:rsidR="00306098" w:rsidRPr="004959E7" w:rsidRDefault="00306098" w:rsidP="0023204C">
            <w:pPr>
              <w:pStyle w:val="PL"/>
              <w:rPr>
                <w:sz w:val="11"/>
                <w:szCs w:val="15"/>
              </w:rPr>
            </w:pPr>
            <w:r w:rsidRPr="004959E7">
              <w:rPr>
                <w:sz w:val="11"/>
                <w:szCs w:val="15"/>
              </w:rPr>
              <w:t>QCL-</w:t>
            </w:r>
            <w:proofErr w:type="gramStart"/>
            <w:r w:rsidRPr="004959E7">
              <w:rPr>
                <w:sz w:val="11"/>
                <w:szCs w:val="15"/>
              </w:rPr>
              <w:t>Info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104DCB50" w14:textId="77777777" w:rsidR="00306098" w:rsidRPr="004959E7" w:rsidRDefault="00306098" w:rsidP="0023204C">
            <w:pPr>
              <w:pStyle w:val="PL"/>
              <w:rPr>
                <w:color w:val="808080"/>
                <w:sz w:val="11"/>
                <w:szCs w:val="15"/>
              </w:rPr>
            </w:pPr>
            <w:r w:rsidRPr="004959E7">
              <w:rPr>
                <w:sz w:val="11"/>
                <w:szCs w:val="15"/>
              </w:rPr>
              <w:t xml:space="preserve">    cell                                </w:t>
            </w:r>
            <w:proofErr w:type="spellStart"/>
            <w:r w:rsidRPr="004959E7">
              <w:rPr>
                <w:sz w:val="11"/>
                <w:szCs w:val="15"/>
              </w:rPr>
              <w:t>ServCellIndex</w:t>
            </w:r>
            <w:proofErr w:type="spellEnd"/>
            <w:r w:rsidRPr="004959E7">
              <w:rPr>
                <w:sz w:val="11"/>
                <w:szCs w:val="15"/>
              </w:rPr>
              <w:t xml:space="preserve">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137D72FD" w14:textId="77777777" w:rsidR="00306098" w:rsidRPr="004959E7" w:rsidRDefault="00306098" w:rsidP="0023204C">
            <w:pPr>
              <w:pStyle w:val="PL"/>
              <w:rPr>
                <w:color w:val="808080"/>
                <w:sz w:val="11"/>
                <w:szCs w:val="15"/>
              </w:rPr>
            </w:pPr>
            <w:r w:rsidRPr="004959E7">
              <w:rPr>
                <w:sz w:val="11"/>
                <w:szCs w:val="15"/>
              </w:rPr>
              <w:t xml:space="preserve">    </w:t>
            </w:r>
            <w:proofErr w:type="spellStart"/>
            <w:r w:rsidRPr="004959E7">
              <w:rPr>
                <w:sz w:val="11"/>
                <w:szCs w:val="15"/>
              </w:rPr>
              <w:t>bwp</w:t>
            </w:r>
            <w:proofErr w:type="spellEnd"/>
            <w:r w:rsidRPr="004959E7">
              <w:rPr>
                <w:sz w:val="11"/>
                <w:szCs w:val="15"/>
              </w:rPr>
              <w:t xml:space="preserve">-Id                              BWP-Id                                                      </w:t>
            </w:r>
            <w:r w:rsidRPr="004959E7">
              <w:rPr>
                <w:color w:val="993366"/>
                <w:sz w:val="11"/>
                <w:szCs w:val="15"/>
              </w:rPr>
              <w:t>OPTIONAL</w:t>
            </w:r>
            <w:r w:rsidRPr="004959E7">
              <w:rPr>
                <w:sz w:val="11"/>
                <w:szCs w:val="15"/>
              </w:rPr>
              <w:t xml:space="preserve">, </w:t>
            </w:r>
            <w:r w:rsidRPr="004959E7">
              <w:rPr>
                <w:color w:val="808080"/>
                <w:sz w:val="11"/>
                <w:szCs w:val="15"/>
              </w:rPr>
              <w:t>-- Cond CSI-RS-Indicated</w:t>
            </w:r>
          </w:p>
          <w:p w14:paraId="4EB10CDB"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referenceSignal</w:t>
            </w:r>
            <w:proofErr w:type="spellEnd"/>
            <w:r w:rsidRPr="004959E7">
              <w:rPr>
                <w:sz w:val="11"/>
                <w:szCs w:val="15"/>
              </w:rPr>
              <w:t xml:space="preserve">                     </w:t>
            </w:r>
            <w:r w:rsidRPr="004959E7">
              <w:rPr>
                <w:color w:val="993366"/>
                <w:sz w:val="11"/>
                <w:szCs w:val="15"/>
              </w:rPr>
              <w:t>CHOICE</w:t>
            </w:r>
            <w:r w:rsidRPr="004959E7">
              <w:rPr>
                <w:sz w:val="11"/>
                <w:szCs w:val="15"/>
              </w:rPr>
              <w:t xml:space="preserve"> {</w:t>
            </w:r>
          </w:p>
          <w:p w14:paraId="79470931"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csi-rs</w:t>
            </w:r>
            <w:proofErr w:type="spellEnd"/>
            <w:r w:rsidRPr="004959E7">
              <w:rPr>
                <w:sz w:val="11"/>
                <w:szCs w:val="15"/>
              </w:rPr>
              <w:t xml:space="preserve">                              NZP-CSI-RS-</w:t>
            </w:r>
            <w:proofErr w:type="spellStart"/>
            <w:r w:rsidRPr="004959E7">
              <w:rPr>
                <w:sz w:val="11"/>
                <w:szCs w:val="15"/>
              </w:rPr>
              <w:t>ResourceId</w:t>
            </w:r>
            <w:proofErr w:type="spellEnd"/>
            <w:r w:rsidRPr="004959E7">
              <w:rPr>
                <w:sz w:val="11"/>
                <w:szCs w:val="15"/>
              </w:rPr>
              <w:t>,</w:t>
            </w:r>
          </w:p>
          <w:p w14:paraId="3538A2A0" w14:textId="77777777" w:rsidR="00306098" w:rsidRDefault="00306098" w:rsidP="0023204C">
            <w:pPr>
              <w:pStyle w:val="PL"/>
              <w:rPr>
                <w:sz w:val="11"/>
                <w:szCs w:val="15"/>
              </w:rPr>
            </w:pPr>
            <w:r w:rsidRPr="004959E7">
              <w:rPr>
                <w:sz w:val="11"/>
                <w:szCs w:val="15"/>
              </w:rPr>
              <w:t xml:space="preserve">        </w:t>
            </w:r>
            <w:proofErr w:type="spellStart"/>
            <w:r w:rsidRPr="004959E7">
              <w:rPr>
                <w:sz w:val="11"/>
                <w:szCs w:val="15"/>
              </w:rPr>
              <w:t>ssb</w:t>
            </w:r>
            <w:r>
              <w:rPr>
                <w:sz w:val="11"/>
                <w:szCs w:val="15"/>
              </w:rPr>
              <w:t>-IndexServing</w:t>
            </w:r>
            <w:proofErr w:type="spellEnd"/>
            <w:r w:rsidRPr="004959E7">
              <w:rPr>
                <w:sz w:val="11"/>
                <w:szCs w:val="15"/>
              </w:rPr>
              <w:t xml:space="preserve">                    SSB-Index</w:t>
            </w:r>
          </w:p>
          <w:p w14:paraId="58C3977C" w14:textId="77777777" w:rsidR="00306098" w:rsidRPr="00637F07" w:rsidRDefault="00306098" w:rsidP="0023204C">
            <w:pPr>
              <w:pStyle w:val="PL"/>
              <w:rPr>
                <w:rFonts w:eastAsiaTheme="minorEastAsia"/>
                <w:sz w:val="11"/>
                <w:szCs w:val="15"/>
              </w:rPr>
            </w:pPr>
            <w:r>
              <w:rPr>
                <w:rFonts w:eastAsiaTheme="minorEastAsia" w:hint="eastAsia"/>
                <w:sz w:val="11"/>
                <w:szCs w:val="15"/>
              </w:rPr>
              <w:t xml:space="preserve"> </w:t>
            </w:r>
            <w:r>
              <w:rPr>
                <w:rFonts w:eastAsiaTheme="minorEastAsia"/>
                <w:sz w:val="11"/>
                <w:szCs w:val="15"/>
              </w:rPr>
              <w:t xml:space="preserve">       </w:t>
            </w:r>
            <w:proofErr w:type="spellStart"/>
            <w:r w:rsidRPr="00733A84">
              <w:rPr>
                <w:rFonts w:eastAsiaTheme="minorEastAsia"/>
                <w:sz w:val="11"/>
                <w:szCs w:val="15"/>
                <w:highlight w:val="yellow"/>
              </w:rPr>
              <w:t>ssb-Ncell</w:t>
            </w:r>
            <w:proofErr w:type="spellEnd"/>
            <w:r w:rsidRPr="00733A84">
              <w:rPr>
                <w:rFonts w:eastAsiaTheme="minorEastAsia"/>
                <w:sz w:val="11"/>
                <w:szCs w:val="15"/>
                <w:highlight w:val="yellow"/>
              </w:rPr>
              <w:t xml:space="preserve">                           SSB-InfoNcell-r16</w:t>
            </w:r>
          </w:p>
          <w:p w14:paraId="62975533" w14:textId="77777777" w:rsidR="00306098" w:rsidRPr="004959E7" w:rsidRDefault="00306098" w:rsidP="0023204C">
            <w:pPr>
              <w:pStyle w:val="PL"/>
              <w:rPr>
                <w:sz w:val="11"/>
                <w:szCs w:val="15"/>
              </w:rPr>
            </w:pPr>
            <w:r w:rsidRPr="004959E7">
              <w:rPr>
                <w:sz w:val="11"/>
                <w:szCs w:val="15"/>
              </w:rPr>
              <w:t xml:space="preserve">    },</w:t>
            </w:r>
          </w:p>
          <w:p w14:paraId="62AC679B"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qcl</w:t>
            </w:r>
            <w:proofErr w:type="spellEnd"/>
            <w:r w:rsidRPr="004959E7">
              <w:rPr>
                <w:sz w:val="11"/>
                <w:szCs w:val="15"/>
              </w:rPr>
              <w:t xml:space="preserve">-Type                            </w:t>
            </w:r>
            <w:r w:rsidRPr="004959E7">
              <w:rPr>
                <w:color w:val="993366"/>
                <w:sz w:val="11"/>
                <w:szCs w:val="15"/>
              </w:rPr>
              <w:t>ENUMERATED</w:t>
            </w:r>
            <w:r w:rsidRPr="004959E7">
              <w:rPr>
                <w:sz w:val="11"/>
                <w:szCs w:val="15"/>
              </w:rPr>
              <w:t xml:space="preserve"> {</w:t>
            </w:r>
            <w:proofErr w:type="spellStart"/>
            <w:r w:rsidRPr="004959E7">
              <w:rPr>
                <w:sz w:val="11"/>
                <w:szCs w:val="15"/>
              </w:rPr>
              <w:t>typeA</w:t>
            </w:r>
            <w:proofErr w:type="spellEnd"/>
            <w:r w:rsidRPr="004959E7">
              <w:rPr>
                <w:sz w:val="11"/>
                <w:szCs w:val="15"/>
              </w:rPr>
              <w:t xml:space="preserve">, </w:t>
            </w:r>
            <w:proofErr w:type="spellStart"/>
            <w:r w:rsidRPr="004959E7">
              <w:rPr>
                <w:sz w:val="11"/>
                <w:szCs w:val="15"/>
              </w:rPr>
              <w:t>typeB</w:t>
            </w:r>
            <w:proofErr w:type="spellEnd"/>
            <w:r w:rsidRPr="004959E7">
              <w:rPr>
                <w:sz w:val="11"/>
                <w:szCs w:val="15"/>
              </w:rPr>
              <w:t xml:space="preserve">, </w:t>
            </w:r>
            <w:proofErr w:type="spellStart"/>
            <w:r w:rsidRPr="004959E7">
              <w:rPr>
                <w:sz w:val="11"/>
                <w:szCs w:val="15"/>
              </w:rPr>
              <w:t>typeC</w:t>
            </w:r>
            <w:proofErr w:type="spellEnd"/>
            <w:r w:rsidRPr="004959E7">
              <w:rPr>
                <w:sz w:val="11"/>
                <w:szCs w:val="15"/>
              </w:rPr>
              <w:t xml:space="preserve">, </w:t>
            </w:r>
            <w:proofErr w:type="spellStart"/>
            <w:r w:rsidRPr="004959E7">
              <w:rPr>
                <w:sz w:val="11"/>
                <w:szCs w:val="15"/>
              </w:rPr>
              <w:t>typeD</w:t>
            </w:r>
            <w:proofErr w:type="spellEnd"/>
            <w:r w:rsidRPr="004959E7">
              <w:rPr>
                <w:sz w:val="11"/>
                <w:szCs w:val="15"/>
              </w:rPr>
              <w:t>},</w:t>
            </w:r>
          </w:p>
          <w:p w14:paraId="0B0F9C99" w14:textId="77777777" w:rsidR="00306098" w:rsidRPr="004959E7" w:rsidRDefault="00306098" w:rsidP="0023204C">
            <w:pPr>
              <w:pStyle w:val="PL"/>
              <w:rPr>
                <w:sz w:val="11"/>
                <w:szCs w:val="15"/>
              </w:rPr>
            </w:pPr>
            <w:r w:rsidRPr="004959E7">
              <w:rPr>
                <w:sz w:val="11"/>
                <w:szCs w:val="15"/>
              </w:rPr>
              <w:t xml:space="preserve">    ...</w:t>
            </w:r>
          </w:p>
          <w:p w14:paraId="05F1AA42" w14:textId="77777777" w:rsidR="00306098" w:rsidRDefault="00306098" w:rsidP="0023204C">
            <w:pPr>
              <w:pStyle w:val="PL"/>
              <w:rPr>
                <w:sz w:val="11"/>
                <w:szCs w:val="15"/>
              </w:rPr>
            </w:pPr>
            <w:r w:rsidRPr="004959E7">
              <w:rPr>
                <w:sz w:val="11"/>
                <w:szCs w:val="15"/>
              </w:rPr>
              <w:t>}</w:t>
            </w:r>
          </w:p>
          <w:p w14:paraId="70F753A6" w14:textId="0791F85D" w:rsidR="00733A84" w:rsidRDefault="00733A84" w:rsidP="0023204C">
            <w:pPr>
              <w:pStyle w:val="PL"/>
              <w:rPr>
                <w:rFonts w:eastAsiaTheme="minorEastAsia"/>
              </w:rPr>
            </w:pPr>
          </w:p>
        </w:tc>
      </w:tr>
      <w:bookmarkEnd w:id="7"/>
    </w:tbl>
    <w:p w14:paraId="4D49872E" w14:textId="600FECE0" w:rsidR="00306098" w:rsidRDefault="00306098" w:rsidP="00306098">
      <w:pPr>
        <w:spacing w:after="0"/>
        <w:rPr>
          <w:lang w:eastAsia="zh-CN"/>
        </w:rPr>
      </w:pPr>
    </w:p>
    <w:p w14:paraId="18D3C67B" w14:textId="198A5193" w:rsidR="00306098" w:rsidRDefault="00D66152" w:rsidP="00444FAC">
      <w:pPr>
        <w:spacing w:before="120"/>
        <w:rPr>
          <w:lang w:eastAsia="zh-CN"/>
        </w:rPr>
      </w:pPr>
      <w:r>
        <w:rPr>
          <w:lang w:eastAsia="zh-CN"/>
        </w:rPr>
        <w:t xml:space="preserve">The higher layer parameter </w:t>
      </w:r>
      <w:proofErr w:type="spellStart"/>
      <w:r w:rsidRPr="00D66152">
        <w:rPr>
          <w:i/>
          <w:iCs/>
          <w:lang w:eastAsia="zh-CN"/>
        </w:rPr>
        <w:t>ssb-IndexServing</w:t>
      </w:r>
      <w:proofErr w:type="spellEnd"/>
      <w:r>
        <w:rPr>
          <w:lang w:eastAsia="zh-CN"/>
        </w:rPr>
        <w:t xml:space="preserve"> indicates a SSB index from the serving cell, while </w:t>
      </w:r>
      <w:proofErr w:type="spellStart"/>
      <w:r w:rsidRPr="000903DE">
        <w:rPr>
          <w:i/>
          <w:iCs/>
          <w:lang w:eastAsia="zh-CN"/>
        </w:rPr>
        <w:t>ssb-Ncell</w:t>
      </w:r>
      <w:proofErr w:type="spellEnd"/>
      <w:r>
        <w:rPr>
          <w:lang w:eastAsia="zh-CN"/>
        </w:rPr>
        <w:t xml:space="preserve"> indicates a SSB from a non-serving cell</w:t>
      </w:r>
      <w:r w:rsidR="00E707DB">
        <w:rPr>
          <w:lang w:eastAsia="zh-CN"/>
        </w:rPr>
        <w:t>.</w:t>
      </w:r>
      <w:r w:rsidR="0001417C">
        <w:rPr>
          <w:lang w:eastAsia="zh-CN"/>
        </w:rPr>
        <w:t xml:space="preserve"> </w:t>
      </w:r>
      <w:proofErr w:type="gramStart"/>
      <w:r w:rsidR="0001417C">
        <w:rPr>
          <w:lang w:eastAsia="zh-CN"/>
        </w:rPr>
        <w:t>In order to</w:t>
      </w:r>
      <w:proofErr w:type="gramEnd"/>
      <w:r w:rsidR="0001417C">
        <w:rPr>
          <w:lang w:eastAsia="zh-CN"/>
        </w:rPr>
        <w:t xml:space="preserve"> assist the UE to obtain correct SSB index information from a non-serving cell</w:t>
      </w:r>
      <w:r w:rsidR="0075791B">
        <w:rPr>
          <w:lang w:eastAsia="zh-CN"/>
        </w:rPr>
        <w:t xml:space="preserve"> without bl</w:t>
      </w:r>
      <w:r w:rsidR="00312F81">
        <w:rPr>
          <w:lang w:eastAsia="zh-CN"/>
        </w:rPr>
        <w:t>i</w:t>
      </w:r>
      <w:r w:rsidR="0075791B">
        <w:rPr>
          <w:lang w:eastAsia="zh-CN"/>
        </w:rPr>
        <w:t xml:space="preserve">nd decoding </w:t>
      </w:r>
      <w:r w:rsidR="00312F81">
        <w:rPr>
          <w:lang w:eastAsia="zh-CN"/>
        </w:rPr>
        <w:t>of system information</w:t>
      </w:r>
      <w:r w:rsidR="00850692">
        <w:rPr>
          <w:lang w:eastAsia="zh-CN"/>
        </w:rPr>
        <w:t>,</w:t>
      </w:r>
      <w:r w:rsidR="0075791B">
        <w:rPr>
          <w:lang w:eastAsia="zh-CN"/>
        </w:rPr>
        <w:t xml:space="preserve"> </w:t>
      </w:r>
      <w:r w:rsidR="002253DA">
        <w:rPr>
          <w:lang w:eastAsia="zh-CN"/>
        </w:rPr>
        <w:t>the</w:t>
      </w:r>
      <w:r w:rsidR="0075791B">
        <w:rPr>
          <w:lang w:eastAsia="zh-CN"/>
        </w:rPr>
        <w:t xml:space="preserve"> </w:t>
      </w:r>
      <w:r w:rsidR="002253DA">
        <w:rPr>
          <w:lang w:eastAsia="zh-CN"/>
        </w:rPr>
        <w:t xml:space="preserve">necessary </w:t>
      </w:r>
      <w:r w:rsidR="00AB4E25">
        <w:rPr>
          <w:lang w:eastAsia="zh-CN"/>
        </w:rPr>
        <w:t xml:space="preserve">information </w:t>
      </w:r>
      <w:r w:rsidR="00022A5A">
        <w:rPr>
          <w:lang w:eastAsia="zh-CN"/>
        </w:rPr>
        <w:t xml:space="preserve">of the non-serving cell can be configured </w:t>
      </w:r>
      <w:r w:rsidR="00E60903">
        <w:rPr>
          <w:lang w:eastAsia="zh-CN"/>
        </w:rPr>
        <w:t xml:space="preserve">by </w:t>
      </w:r>
      <w:r w:rsidR="00A71B8B" w:rsidRPr="00427FFB">
        <w:rPr>
          <w:rFonts w:hint="eastAsia"/>
          <w:i/>
          <w:iCs/>
          <w:lang w:eastAsia="zh-CN"/>
        </w:rPr>
        <w:t>S</w:t>
      </w:r>
      <w:r w:rsidR="00A71B8B" w:rsidRPr="00427FFB">
        <w:rPr>
          <w:i/>
          <w:iCs/>
          <w:lang w:eastAsia="zh-CN"/>
        </w:rPr>
        <w:t>SB-InfoNcell-r16</w:t>
      </w:r>
      <w:r w:rsidR="00A71B8B">
        <w:rPr>
          <w:lang w:eastAsia="zh-CN"/>
        </w:rPr>
        <w:t xml:space="preserve"> and </w:t>
      </w:r>
      <w:r w:rsidR="00A71B8B" w:rsidRPr="00427FFB">
        <w:rPr>
          <w:i/>
          <w:iCs/>
          <w:lang w:eastAsia="zh-CN"/>
        </w:rPr>
        <w:t>SSB-Configuration-r16</w:t>
      </w:r>
      <w:r w:rsidR="00A71B8B">
        <w:rPr>
          <w:lang w:eastAsia="zh-CN"/>
        </w:rPr>
        <w:t xml:space="preserve"> </w:t>
      </w:r>
      <w:r w:rsidR="00DF6910">
        <w:rPr>
          <w:lang w:eastAsia="zh-CN"/>
        </w:rPr>
        <w:t xml:space="preserve">by RRC signaling </w:t>
      </w:r>
      <w:r w:rsidR="00306098">
        <w:rPr>
          <w:lang w:eastAsia="zh-CN"/>
        </w:rPr>
        <w:t xml:space="preserve">provided in </w:t>
      </w:r>
      <w:r w:rsidR="00306098">
        <w:rPr>
          <w:lang w:eastAsia="zh-CN"/>
        </w:rPr>
        <w:fldChar w:fldCharType="begin"/>
      </w:r>
      <w:r w:rsidR="00306098">
        <w:rPr>
          <w:lang w:eastAsia="zh-CN"/>
        </w:rPr>
        <w:instrText xml:space="preserve"> REF _Ref59540955 \h </w:instrText>
      </w:r>
      <w:r w:rsidR="00306098">
        <w:rPr>
          <w:lang w:eastAsia="zh-CN"/>
        </w:rPr>
      </w:r>
      <w:r w:rsidR="00306098">
        <w:rPr>
          <w:lang w:eastAsia="zh-CN"/>
        </w:rPr>
        <w:fldChar w:fldCharType="separate"/>
      </w:r>
      <w:r w:rsidR="00306098">
        <w:t xml:space="preserve">Table </w:t>
      </w:r>
      <w:r w:rsidR="00306098">
        <w:rPr>
          <w:noProof/>
        </w:rPr>
        <w:t>3</w:t>
      </w:r>
      <w:r w:rsidR="00306098">
        <w:rPr>
          <w:lang w:eastAsia="zh-CN"/>
        </w:rPr>
        <w:fldChar w:fldCharType="end"/>
      </w:r>
      <w:r w:rsidR="00306098">
        <w:rPr>
          <w:lang w:eastAsia="zh-CN"/>
        </w:rPr>
        <w:t>.</w:t>
      </w:r>
    </w:p>
    <w:p w14:paraId="0F721D33" w14:textId="77777777" w:rsidR="00306098" w:rsidRDefault="00306098" w:rsidP="00306098">
      <w:pPr>
        <w:pStyle w:val="a5"/>
        <w:rPr>
          <w:lang w:eastAsia="zh-CN"/>
        </w:rPr>
      </w:pPr>
      <w:bookmarkStart w:id="8" w:name="_Ref59540955"/>
      <w:r>
        <w:t xml:space="preserve">Table </w:t>
      </w:r>
      <w:r w:rsidR="00BA3A9D">
        <w:fldChar w:fldCharType="begin"/>
      </w:r>
      <w:r w:rsidR="00BA3A9D">
        <w:instrText xml:space="preserve"> SEQ Table \* ARABIC </w:instrText>
      </w:r>
      <w:r w:rsidR="00BA3A9D">
        <w:fldChar w:fldCharType="separate"/>
      </w:r>
      <w:r>
        <w:rPr>
          <w:noProof/>
        </w:rPr>
        <w:t>3</w:t>
      </w:r>
      <w:r w:rsidR="00BA3A9D">
        <w:rPr>
          <w:noProof/>
        </w:rPr>
        <w:fldChar w:fldCharType="end"/>
      </w:r>
      <w:bookmarkEnd w:id="8"/>
      <w:r>
        <w:t xml:space="preserve"> RRC configuration for non-serving cell’s information</w:t>
      </w:r>
    </w:p>
    <w:tbl>
      <w:tblPr>
        <w:tblStyle w:val="ad"/>
        <w:tblW w:w="0" w:type="auto"/>
        <w:shd w:val="clear" w:color="auto" w:fill="DAEEF3" w:themeFill="accent5" w:themeFillTint="33"/>
        <w:tblLook w:val="04A0" w:firstRow="1" w:lastRow="0" w:firstColumn="1" w:lastColumn="0" w:noHBand="0" w:noVBand="1"/>
      </w:tblPr>
      <w:tblGrid>
        <w:gridCol w:w="9307"/>
      </w:tblGrid>
      <w:tr w:rsidR="00306098" w14:paraId="65CECC03" w14:textId="77777777" w:rsidTr="0023204C">
        <w:tc>
          <w:tcPr>
            <w:tcW w:w="9613" w:type="dxa"/>
            <w:shd w:val="clear" w:color="auto" w:fill="DAEEF3" w:themeFill="accent5" w:themeFillTint="33"/>
          </w:tcPr>
          <w:p w14:paraId="27D6F011" w14:textId="77777777" w:rsidR="00306098" w:rsidRPr="00210E47" w:rsidRDefault="00306098" w:rsidP="0023204C">
            <w:pPr>
              <w:pStyle w:val="PL"/>
              <w:rPr>
                <w:sz w:val="12"/>
                <w:szCs w:val="12"/>
              </w:rPr>
            </w:pPr>
            <w:bookmarkStart w:id="9" w:name="OLE_LINK5"/>
            <w:r w:rsidRPr="00210E47">
              <w:rPr>
                <w:sz w:val="12"/>
                <w:szCs w:val="12"/>
              </w:rPr>
              <w:t>SSB-InfoNcell-r</w:t>
            </w:r>
            <w:proofErr w:type="gramStart"/>
            <w:r w:rsidRPr="00210E47">
              <w:rPr>
                <w:sz w:val="12"/>
                <w:szCs w:val="12"/>
              </w:rPr>
              <w:t>16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7BC47B0A" w14:textId="77777777" w:rsidR="00306098" w:rsidRPr="00210E47" w:rsidRDefault="00306098" w:rsidP="0023204C">
            <w:pPr>
              <w:pStyle w:val="PL"/>
              <w:rPr>
                <w:sz w:val="12"/>
                <w:szCs w:val="12"/>
              </w:rPr>
            </w:pPr>
            <w:r w:rsidRPr="00210E47">
              <w:rPr>
                <w:sz w:val="12"/>
                <w:szCs w:val="12"/>
              </w:rPr>
              <w:t xml:space="preserve">    physicalCellId-r16                  </w:t>
            </w:r>
            <w:proofErr w:type="spellStart"/>
            <w:r w:rsidRPr="00210E47">
              <w:rPr>
                <w:sz w:val="12"/>
                <w:szCs w:val="12"/>
              </w:rPr>
              <w:t>PhysCellId</w:t>
            </w:r>
            <w:proofErr w:type="spellEnd"/>
            <w:r w:rsidRPr="00210E47">
              <w:rPr>
                <w:sz w:val="12"/>
                <w:szCs w:val="12"/>
              </w:rPr>
              <w:t>,</w:t>
            </w:r>
          </w:p>
          <w:p w14:paraId="3BB117AF" w14:textId="77777777" w:rsidR="00306098" w:rsidRPr="00210E47" w:rsidRDefault="00306098" w:rsidP="0023204C">
            <w:pPr>
              <w:pStyle w:val="PL"/>
              <w:rPr>
                <w:color w:val="808080"/>
                <w:sz w:val="12"/>
                <w:szCs w:val="12"/>
              </w:rPr>
            </w:pPr>
            <w:r w:rsidRPr="00210E47">
              <w:rPr>
                <w:sz w:val="12"/>
                <w:szCs w:val="12"/>
              </w:rPr>
              <w:t xml:space="preserve">    ssb-IndexNcell-r16                  SSB-Index                                                          </w:t>
            </w:r>
            <w:r w:rsidRPr="00210E47">
              <w:rPr>
                <w:color w:val="993366"/>
                <w:sz w:val="12"/>
                <w:szCs w:val="12"/>
              </w:rPr>
              <w:t>OPTIONAL</w:t>
            </w:r>
            <w:r w:rsidRPr="00210E47">
              <w:rPr>
                <w:sz w:val="12"/>
                <w:szCs w:val="12"/>
              </w:rPr>
              <w:t xml:space="preserve">, </w:t>
            </w:r>
            <w:r w:rsidRPr="00210E47">
              <w:rPr>
                <w:color w:val="808080"/>
                <w:sz w:val="12"/>
                <w:szCs w:val="12"/>
              </w:rPr>
              <w:t>-- Need S</w:t>
            </w:r>
          </w:p>
          <w:p w14:paraId="13E66187" w14:textId="77777777" w:rsidR="00306098" w:rsidRPr="00210E47" w:rsidRDefault="00306098" w:rsidP="0023204C">
            <w:pPr>
              <w:pStyle w:val="PL"/>
              <w:rPr>
                <w:color w:val="808080"/>
                <w:sz w:val="12"/>
                <w:szCs w:val="12"/>
              </w:rPr>
            </w:pPr>
            <w:r w:rsidRPr="00210E47">
              <w:rPr>
                <w:sz w:val="12"/>
                <w:szCs w:val="12"/>
              </w:rPr>
              <w:t xml:space="preserve">    ssb-Configuration-r16               </w:t>
            </w:r>
            <w:proofErr w:type="spellStart"/>
            <w:r w:rsidRPr="00210E47">
              <w:rPr>
                <w:sz w:val="12"/>
                <w:szCs w:val="12"/>
              </w:rPr>
              <w:t>SSB-Configuration-r16</w:t>
            </w:r>
            <w:proofErr w:type="spellEnd"/>
            <w:r w:rsidRPr="00210E47">
              <w:rPr>
                <w:sz w:val="12"/>
                <w:szCs w:val="12"/>
              </w:rPr>
              <w:t xml:space="preserve">                                              </w:t>
            </w:r>
            <w:proofErr w:type="gramStart"/>
            <w:r w:rsidRPr="00210E47">
              <w:rPr>
                <w:color w:val="993366"/>
                <w:sz w:val="12"/>
                <w:szCs w:val="12"/>
              </w:rPr>
              <w:t>OPTIONAL</w:t>
            </w:r>
            <w:r w:rsidRPr="00210E47">
              <w:rPr>
                <w:sz w:val="12"/>
                <w:szCs w:val="12"/>
              </w:rPr>
              <w:t xml:space="preserve">  </w:t>
            </w:r>
            <w:r w:rsidRPr="00210E47">
              <w:rPr>
                <w:color w:val="808080"/>
                <w:sz w:val="12"/>
                <w:szCs w:val="12"/>
              </w:rPr>
              <w:t>--</w:t>
            </w:r>
            <w:proofErr w:type="gramEnd"/>
            <w:r w:rsidRPr="00210E47">
              <w:rPr>
                <w:color w:val="808080"/>
                <w:sz w:val="12"/>
                <w:szCs w:val="12"/>
              </w:rPr>
              <w:t xml:space="preserve"> Need S</w:t>
            </w:r>
          </w:p>
          <w:p w14:paraId="0838406D" w14:textId="77777777" w:rsidR="00306098" w:rsidRPr="00210E47" w:rsidRDefault="00306098" w:rsidP="0023204C">
            <w:pPr>
              <w:pStyle w:val="PL"/>
              <w:rPr>
                <w:sz w:val="12"/>
                <w:szCs w:val="12"/>
              </w:rPr>
            </w:pPr>
            <w:r w:rsidRPr="00210E47">
              <w:rPr>
                <w:sz w:val="12"/>
                <w:szCs w:val="12"/>
              </w:rPr>
              <w:t>}</w:t>
            </w:r>
          </w:p>
          <w:p w14:paraId="710C5AE7" w14:textId="77777777" w:rsidR="00306098" w:rsidRPr="00210E47" w:rsidRDefault="00306098" w:rsidP="0023204C">
            <w:pPr>
              <w:pStyle w:val="PL"/>
              <w:rPr>
                <w:sz w:val="12"/>
                <w:szCs w:val="12"/>
              </w:rPr>
            </w:pPr>
          </w:p>
          <w:p w14:paraId="020850CC" w14:textId="77777777" w:rsidR="00306098" w:rsidRPr="00210E47" w:rsidRDefault="00306098" w:rsidP="0023204C">
            <w:pPr>
              <w:pStyle w:val="PL"/>
              <w:rPr>
                <w:sz w:val="12"/>
                <w:szCs w:val="12"/>
              </w:rPr>
            </w:pPr>
            <w:r w:rsidRPr="00210E47">
              <w:rPr>
                <w:sz w:val="12"/>
                <w:szCs w:val="12"/>
              </w:rPr>
              <w:t>SSB-Configuration-r</w:t>
            </w:r>
            <w:proofErr w:type="gramStart"/>
            <w:r w:rsidRPr="00210E47">
              <w:rPr>
                <w:sz w:val="12"/>
                <w:szCs w:val="12"/>
              </w:rPr>
              <w:t>16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141065C6" w14:textId="77777777" w:rsidR="00306098" w:rsidRPr="00210E47" w:rsidRDefault="00306098" w:rsidP="0023204C">
            <w:pPr>
              <w:pStyle w:val="PL"/>
              <w:rPr>
                <w:sz w:val="12"/>
                <w:szCs w:val="12"/>
              </w:rPr>
            </w:pPr>
            <w:r w:rsidRPr="00210E47">
              <w:rPr>
                <w:sz w:val="12"/>
                <w:szCs w:val="12"/>
              </w:rPr>
              <w:t xml:space="preserve">    ssb-Freq-r16                     ARFCN-</w:t>
            </w:r>
            <w:proofErr w:type="spellStart"/>
            <w:r w:rsidRPr="00210E47">
              <w:rPr>
                <w:sz w:val="12"/>
                <w:szCs w:val="12"/>
              </w:rPr>
              <w:t>ValueNR</w:t>
            </w:r>
            <w:proofErr w:type="spellEnd"/>
            <w:r w:rsidRPr="00210E47">
              <w:rPr>
                <w:sz w:val="12"/>
                <w:szCs w:val="12"/>
              </w:rPr>
              <w:t>,</w:t>
            </w:r>
          </w:p>
          <w:p w14:paraId="541D113B" w14:textId="77777777" w:rsidR="00306098" w:rsidRPr="00210E47" w:rsidRDefault="00306098" w:rsidP="0023204C">
            <w:pPr>
              <w:pStyle w:val="PL"/>
              <w:rPr>
                <w:sz w:val="12"/>
                <w:szCs w:val="12"/>
              </w:rPr>
            </w:pPr>
            <w:r w:rsidRPr="00210E47">
              <w:rPr>
                <w:sz w:val="12"/>
                <w:szCs w:val="12"/>
              </w:rPr>
              <w:t xml:space="preserve">    halfFrameIndex-r16                  </w:t>
            </w:r>
            <w:r w:rsidRPr="00210E47">
              <w:rPr>
                <w:color w:val="993366"/>
                <w:sz w:val="12"/>
                <w:szCs w:val="12"/>
              </w:rPr>
              <w:t>ENUMERATED</w:t>
            </w:r>
            <w:r w:rsidRPr="00210E47">
              <w:rPr>
                <w:sz w:val="12"/>
                <w:szCs w:val="12"/>
              </w:rPr>
              <w:t xml:space="preserve"> {zero, one},</w:t>
            </w:r>
          </w:p>
          <w:p w14:paraId="7A2AED08" w14:textId="77777777" w:rsidR="00306098" w:rsidRPr="00210E47" w:rsidRDefault="00306098" w:rsidP="0023204C">
            <w:pPr>
              <w:pStyle w:val="PL"/>
              <w:rPr>
                <w:sz w:val="12"/>
                <w:szCs w:val="12"/>
              </w:rPr>
            </w:pPr>
            <w:r w:rsidRPr="00210E47">
              <w:rPr>
                <w:sz w:val="12"/>
                <w:szCs w:val="12"/>
              </w:rPr>
              <w:t xml:space="preserve">    ssbSubcarrierSpacing-r16            </w:t>
            </w:r>
            <w:proofErr w:type="spellStart"/>
            <w:r w:rsidRPr="00210E47">
              <w:rPr>
                <w:sz w:val="12"/>
                <w:szCs w:val="12"/>
              </w:rPr>
              <w:t>SubcarrierSpacing</w:t>
            </w:r>
            <w:proofErr w:type="spellEnd"/>
            <w:r w:rsidRPr="00210E47">
              <w:rPr>
                <w:sz w:val="12"/>
                <w:szCs w:val="12"/>
              </w:rPr>
              <w:t>,</w:t>
            </w:r>
          </w:p>
          <w:p w14:paraId="5BD43B9F" w14:textId="77777777" w:rsidR="00306098" w:rsidRPr="00210E47" w:rsidRDefault="00306098" w:rsidP="0023204C">
            <w:pPr>
              <w:pStyle w:val="PL"/>
              <w:rPr>
                <w:color w:val="808080"/>
                <w:sz w:val="12"/>
                <w:szCs w:val="12"/>
              </w:rPr>
            </w:pPr>
            <w:r w:rsidRPr="00210E47">
              <w:rPr>
                <w:sz w:val="12"/>
                <w:szCs w:val="12"/>
              </w:rPr>
              <w:t xml:space="preserve">    ssb-Periodicity-r16                 </w:t>
            </w:r>
            <w:r w:rsidRPr="00210E47">
              <w:rPr>
                <w:color w:val="993366"/>
                <w:sz w:val="12"/>
                <w:szCs w:val="12"/>
              </w:rPr>
              <w:t>ENUMERATED</w:t>
            </w:r>
            <w:r w:rsidRPr="00210E47">
              <w:rPr>
                <w:sz w:val="12"/>
                <w:szCs w:val="12"/>
              </w:rPr>
              <w:t xml:space="preserve"> </w:t>
            </w:r>
            <w:proofErr w:type="gramStart"/>
            <w:r w:rsidRPr="00210E47">
              <w:rPr>
                <w:sz w:val="12"/>
                <w:szCs w:val="12"/>
              </w:rPr>
              <w:t>{ ms</w:t>
            </w:r>
            <w:proofErr w:type="gramEnd"/>
            <w:r w:rsidRPr="00210E47">
              <w:rPr>
                <w:sz w:val="12"/>
                <w:szCs w:val="12"/>
              </w:rPr>
              <w:t xml:space="preserve">5, ms10, ms20, ms40, ms80, ms160, spare2,spare1 }  </w:t>
            </w:r>
            <w:r w:rsidRPr="00210E47">
              <w:rPr>
                <w:color w:val="993366"/>
                <w:sz w:val="12"/>
                <w:szCs w:val="12"/>
              </w:rPr>
              <w:t>OPTIONAL</w:t>
            </w:r>
            <w:r w:rsidRPr="00210E47">
              <w:rPr>
                <w:sz w:val="12"/>
                <w:szCs w:val="12"/>
              </w:rPr>
              <w:t xml:space="preserve">, </w:t>
            </w:r>
            <w:r w:rsidRPr="00210E47">
              <w:rPr>
                <w:color w:val="808080"/>
                <w:sz w:val="12"/>
                <w:szCs w:val="12"/>
              </w:rPr>
              <w:t>-- Need S</w:t>
            </w:r>
          </w:p>
          <w:p w14:paraId="78003C5E" w14:textId="77777777" w:rsidR="00306098" w:rsidRPr="00210E47" w:rsidRDefault="00306098" w:rsidP="0023204C">
            <w:pPr>
              <w:pStyle w:val="PL"/>
              <w:rPr>
                <w:sz w:val="12"/>
                <w:szCs w:val="12"/>
              </w:rPr>
            </w:pPr>
            <w:r w:rsidRPr="00210E47">
              <w:rPr>
                <w:sz w:val="12"/>
                <w:szCs w:val="12"/>
              </w:rPr>
              <w:t xml:space="preserve">    sfn0-Offset-r16                     </w:t>
            </w:r>
            <w:r w:rsidRPr="00210E47">
              <w:rPr>
                <w:color w:val="993366"/>
                <w:sz w:val="12"/>
                <w:szCs w:val="12"/>
              </w:rPr>
              <w:t>SEQUENCE</w:t>
            </w:r>
            <w:r w:rsidRPr="00210E47">
              <w:rPr>
                <w:sz w:val="12"/>
                <w:szCs w:val="12"/>
              </w:rPr>
              <w:t xml:space="preserve"> {</w:t>
            </w:r>
          </w:p>
          <w:p w14:paraId="3C18DAC9" w14:textId="77777777" w:rsidR="00306098" w:rsidRPr="00210E47" w:rsidRDefault="00306098" w:rsidP="0023204C">
            <w:pPr>
              <w:pStyle w:val="PL"/>
              <w:rPr>
                <w:sz w:val="12"/>
                <w:szCs w:val="12"/>
              </w:rPr>
            </w:pPr>
            <w:r w:rsidRPr="00210E47">
              <w:rPr>
                <w:sz w:val="12"/>
                <w:szCs w:val="12"/>
              </w:rPr>
              <w:t xml:space="preserve">        sfn-Offset-r16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1023),</w:t>
            </w:r>
          </w:p>
          <w:p w14:paraId="208E1595" w14:textId="77777777" w:rsidR="00306098" w:rsidRPr="00210E47" w:rsidRDefault="00306098" w:rsidP="0023204C">
            <w:pPr>
              <w:pStyle w:val="PL"/>
              <w:rPr>
                <w:color w:val="808080"/>
                <w:sz w:val="12"/>
                <w:szCs w:val="12"/>
              </w:rPr>
            </w:pPr>
            <w:r w:rsidRPr="00210E47">
              <w:rPr>
                <w:sz w:val="12"/>
                <w:szCs w:val="12"/>
              </w:rPr>
              <w:t xml:space="preserve">        integerSubframeOffset-r16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 xml:space="preserve">9)                                                 </w:t>
            </w:r>
            <w:r w:rsidRPr="00210E47">
              <w:rPr>
                <w:color w:val="993366"/>
                <w:sz w:val="12"/>
                <w:szCs w:val="12"/>
              </w:rPr>
              <w:t>OPTIONAL</w:t>
            </w:r>
            <w:r w:rsidRPr="00210E47">
              <w:rPr>
                <w:sz w:val="12"/>
                <w:szCs w:val="12"/>
              </w:rPr>
              <w:t xml:space="preserve">  </w:t>
            </w:r>
            <w:r w:rsidRPr="00210E47">
              <w:rPr>
                <w:color w:val="808080"/>
                <w:sz w:val="12"/>
                <w:szCs w:val="12"/>
              </w:rPr>
              <w:t>-- Need R</w:t>
            </w:r>
          </w:p>
          <w:p w14:paraId="05DEB053" w14:textId="77777777" w:rsidR="00306098" w:rsidRPr="00210E47" w:rsidRDefault="00306098" w:rsidP="0023204C">
            <w:pPr>
              <w:pStyle w:val="PL"/>
              <w:rPr>
                <w:color w:val="808080"/>
                <w:sz w:val="12"/>
                <w:szCs w:val="12"/>
              </w:rPr>
            </w:pPr>
            <w:r w:rsidRPr="00210E47">
              <w:rPr>
                <w:sz w:val="12"/>
                <w:szCs w:val="12"/>
              </w:rPr>
              <w:t xml:space="preserve">    </w:t>
            </w:r>
            <w:proofErr w:type="gramStart"/>
            <w:r w:rsidRPr="00210E47">
              <w:rPr>
                <w:sz w:val="12"/>
                <w:szCs w:val="12"/>
              </w:rPr>
              <w:t xml:space="preserve">}   </w:t>
            </w:r>
            <w:proofErr w:type="gramEnd"/>
            <w:r w:rsidRPr="00210E47">
              <w:rPr>
                <w:sz w:val="12"/>
                <w:szCs w:val="12"/>
              </w:rPr>
              <w:t xml:space="preserve">                                                                                                   </w:t>
            </w:r>
            <w:r w:rsidRPr="00210E47">
              <w:rPr>
                <w:color w:val="993366"/>
                <w:sz w:val="12"/>
                <w:szCs w:val="12"/>
              </w:rPr>
              <w:t>OPTIONAL</w:t>
            </w:r>
            <w:r w:rsidRPr="00210E47">
              <w:rPr>
                <w:sz w:val="12"/>
                <w:szCs w:val="12"/>
              </w:rPr>
              <w:t xml:space="preserve">, </w:t>
            </w:r>
            <w:r w:rsidRPr="00210E47">
              <w:rPr>
                <w:color w:val="808080"/>
                <w:sz w:val="12"/>
                <w:szCs w:val="12"/>
              </w:rPr>
              <w:t>-- Need R</w:t>
            </w:r>
          </w:p>
          <w:p w14:paraId="40BE7F71" w14:textId="67D7FF71" w:rsidR="006B5C23" w:rsidRDefault="00306098" w:rsidP="0023204C">
            <w:pPr>
              <w:pStyle w:val="PL"/>
              <w:rPr>
                <w:sz w:val="12"/>
                <w:szCs w:val="12"/>
              </w:rPr>
            </w:pPr>
            <w:r w:rsidRPr="00210E47">
              <w:rPr>
                <w:sz w:val="12"/>
                <w:szCs w:val="12"/>
              </w:rPr>
              <w:t xml:space="preserve">    </w:t>
            </w:r>
            <w:r w:rsidR="006B5C23">
              <w:rPr>
                <w:sz w:val="12"/>
                <w:szCs w:val="12"/>
              </w:rPr>
              <w:t xml:space="preserve">Sfn-SSB-Offset-r16                  </w:t>
            </w:r>
            <w:r w:rsidR="006B5C23" w:rsidRPr="00DE297C">
              <w:rPr>
                <w:color w:val="993366"/>
                <w:sz w:val="12"/>
                <w:szCs w:val="12"/>
              </w:rPr>
              <w:t>INTERGE</w:t>
            </w:r>
            <w:r w:rsidR="006B5C23">
              <w:rPr>
                <w:sz w:val="12"/>
                <w:szCs w:val="12"/>
              </w:rPr>
              <w:t xml:space="preserve"> (</w:t>
            </w:r>
            <w:proofErr w:type="gramStart"/>
            <w:r w:rsidR="006B5C23">
              <w:rPr>
                <w:sz w:val="12"/>
                <w:szCs w:val="12"/>
              </w:rPr>
              <w:t>0..</w:t>
            </w:r>
            <w:proofErr w:type="gramEnd"/>
            <w:r w:rsidR="006B5C23">
              <w:rPr>
                <w:sz w:val="12"/>
                <w:szCs w:val="12"/>
              </w:rPr>
              <w:t>15)</w:t>
            </w:r>
          </w:p>
          <w:p w14:paraId="051AF851" w14:textId="02D1ABF5" w:rsidR="00306098" w:rsidRPr="00210E47" w:rsidRDefault="00306098" w:rsidP="006B5C23">
            <w:pPr>
              <w:pStyle w:val="PL"/>
              <w:ind w:firstLineChars="250" w:firstLine="300"/>
              <w:rPr>
                <w:color w:val="808080"/>
                <w:sz w:val="12"/>
                <w:szCs w:val="12"/>
              </w:rPr>
            </w:pPr>
            <w:r w:rsidRPr="00210E47">
              <w:rPr>
                <w:sz w:val="12"/>
                <w:szCs w:val="12"/>
              </w:rPr>
              <w:t xml:space="preserve">ss-PBCH-BlockPower-r16              </w:t>
            </w:r>
            <w:r w:rsidRPr="00210E47">
              <w:rPr>
                <w:color w:val="993366"/>
                <w:sz w:val="12"/>
                <w:szCs w:val="12"/>
              </w:rPr>
              <w:t>INTEGER</w:t>
            </w:r>
            <w:r w:rsidRPr="00210E47">
              <w:rPr>
                <w:sz w:val="12"/>
                <w:szCs w:val="12"/>
              </w:rPr>
              <w:t xml:space="preserve"> (-</w:t>
            </w:r>
            <w:proofErr w:type="gramStart"/>
            <w:r w:rsidRPr="00210E47">
              <w:rPr>
                <w:sz w:val="12"/>
                <w:szCs w:val="12"/>
              </w:rPr>
              <w:t>60..</w:t>
            </w:r>
            <w:proofErr w:type="gramEnd"/>
            <w:r w:rsidRPr="00210E47">
              <w:rPr>
                <w:sz w:val="12"/>
                <w:szCs w:val="12"/>
              </w:rPr>
              <w:t xml:space="preserve">50)                                                  </w:t>
            </w:r>
            <w:r w:rsidRPr="00210E47">
              <w:rPr>
                <w:color w:val="993366"/>
                <w:sz w:val="12"/>
                <w:szCs w:val="12"/>
              </w:rPr>
              <w:t>OPTIONAL</w:t>
            </w:r>
            <w:r w:rsidRPr="00210E47">
              <w:rPr>
                <w:sz w:val="12"/>
                <w:szCs w:val="12"/>
              </w:rPr>
              <w:t xml:space="preserve">  </w:t>
            </w:r>
            <w:r w:rsidRPr="00210E47">
              <w:rPr>
                <w:color w:val="808080"/>
                <w:sz w:val="12"/>
                <w:szCs w:val="12"/>
              </w:rPr>
              <w:t>-- Cond Pathloss</w:t>
            </w:r>
          </w:p>
          <w:p w14:paraId="1488F940" w14:textId="71423C32" w:rsidR="00306098" w:rsidRPr="00210E47" w:rsidRDefault="00306098" w:rsidP="00653AB2">
            <w:pPr>
              <w:pStyle w:val="PL"/>
              <w:rPr>
                <w:rFonts w:eastAsiaTheme="minorEastAsia"/>
              </w:rPr>
            </w:pPr>
            <w:r w:rsidRPr="00210E47">
              <w:rPr>
                <w:sz w:val="12"/>
                <w:szCs w:val="12"/>
              </w:rPr>
              <w:t>}</w:t>
            </w:r>
          </w:p>
        </w:tc>
      </w:tr>
      <w:bookmarkEnd w:id="9"/>
    </w:tbl>
    <w:p w14:paraId="5EE52E10" w14:textId="77777777" w:rsidR="001E25A6" w:rsidRDefault="001E25A6" w:rsidP="00291763">
      <w:pPr>
        <w:rPr>
          <w:b/>
          <w:bCs/>
          <w:i/>
          <w:iCs/>
          <w:lang w:val="en-GB" w:eastAsia="zh-CN"/>
        </w:rPr>
      </w:pPr>
    </w:p>
    <w:p w14:paraId="365294E6" w14:textId="7A893940" w:rsidR="00147B5A" w:rsidRPr="001E25A6" w:rsidRDefault="00EF78E2" w:rsidP="00291763">
      <w:pPr>
        <w:rPr>
          <w:b/>
          <w:bCs/>
          <w:i/>
          <w:iCs/>
          <w:lang w:eastAsia="zh-CN"/>
        </w:rPr>
      </w:pPr>
      <w:r w:rsidRPr="001E25A6">
        <w:rPr>
          <w:b/>
          <w:bCs/>
          <w:i/>
          <w:iCs/>
          <w:lang w:val="en-GB" w:eastAsia="zh-CN"/>
        </w:rPr>
        <w:t xml:space="preserve">Proposal 1: </w:t>
      </w:r>
      <w:bookmarkStart w:id="10" w:name="OLE_LINK28"/>
      <w:r w:rsidRPr="001E25A6">
        <w:rPr>
          <w:b/>
          <w:bCs/>
          <w:i/>
          <w:iCs/>
          <w:lang w:val="en-GB" w:eastAsia="zh-CN"/>
        </w:rPr>
        <w:t xml:space="preserve">SSB from a non-serving cell </w:t>
      </w:r>
      <w:r w:rsidR="00E1423C" w:rsidRPr="001E25A6">
        <w:rPr>
          <w:b/>
          <w:bCs/>
          <w:i/>
          <w:iCs/>
          <w:lang w:val="en-GB" w:eastAsia="zh-CN"/>
        </w:rPr>
        <w:t xml:space="preserve">can be directly configured in </w:t>
      </w:r>
      <w:r w:rsidR="00816A82" w:rsidRPr="001E25A6">
        <w:rPr>
          <w:b/>
          <w:bCs/>
          <w:i/>
          <w:iCs/>
          <w:lang w:val="en-GB" w:eastAsia="zh-CN"/>
        </w:rPr>
        <w:t>QCL-info</w:t>
      </w:r>
      <w:r w:rsidR="00C674FE" w:rsidRPr="001E25A6">
        <w:rPr>
          <w:b/>
          <w:bCs/>
          <w:i/>
          <w:iCs/>
          <w:lang w:val="en-GB" w:eastAsia="zh-CN"/>
        </w:rPr>
        <w:t xml:space="preserve"> and </w:t>
      </w:r>
      <w:r w:rsidR="00BC21D4" w:rsidRPr="001E25A6">
        <w:rPr>
          <w:rFonts w:hint="eastAsia"/>
          <w:b/>
          <w:bCs/>
          <w:i/>
          <w:iCs/>
          <w:lang w:eastAsia="zh-CN"/>
        </w:rPr>
        <w:t>S</w:t>
      </w:r>
      <w:r w:rsidR="00BC21D4" w:rsidRPr="001E25A6">
        <w:rPr>
          <w:b/>
          <w:bCs/>
          <w:i/>
          <w:iCs/>
          <w:lang w:eastAsia="zh-CN"/>
        </w:rPr>
        <w:t>SB-InfoNcell-r16</w:t>
      </w:r>
      <w:r w:rsidR="007979BE" w:rsidRPr="001E25A6">
        <w:rPr>
          <w:b/>
          <w:bCs/>
          <w:i/>
          <w:iCs/>
          <w:lang w:eastAsia="zh-CN"/>
        </w:rPr>
        <w:t>/</w:t>
      </w:r>
      <w:r w:rsidR="00BC21D4" w:rsidRPr="001E25A6">
        <w:rPr>
          <w:b/>
          <w:bCs/>
          <w:i/>
          <w:iCs/>
          <w:lang w:eastAsia="zh-CN"/>
        </w:rPr>
        <w:t xml:space="preserve">SSB-Configuration-r16 are used to </w:t>
      </w:r>
      <w:r w:rsidR="0076464D" w:rsidRPr="001E25A6">
        <w:rPr>
          <w:b/>
          <w:bCs/>
          <w:i/>
          <w:iCs/>
          <w:lang w:eastAsia="zh-CN"/>
        </w:rPr>
        <w:t>provide</w:t>
      </w:r>
      <w:r w:rsidR="00BC21D4" w:rsidRPr="001E25A6">
        <w:rPr>
          <w:b/>
          <w:bCs/>
          <w:i/>
          <w:iCs/>
          <w:lang w:eastAsia="zh-CN"/>
        </w:rPr>
        <w:t xml:space="preserve"> the</w:t>
      </w:r>
      <w:r w:rsidR="00C755EF" w:rsidRPr="001E25A6">
        <w:rPr>
          <w:b/>
          <w:bCs/>
          <w:i/>
          <w:iCs/>
          <w:lang w:eastAsia="zh-CN"/>
        </w:rPr>
        <w:t xml:space="preserve"> non-serving cell’s</w:t>
      </w:r>
      <w:r w:rsidR="00BC21D4" w:rsidRPr="001E25A6">
        <w:rPr>
          <w:b/>
          <w:bCs/>
          <w:i/>
          <w:iCs/>
          <w:lang w:eastAsia="zh-CN"/>
        </w:rPr>
        <w:t xml:space="preserve"> information for </w:t>
      </w:r>
      <w:r w:rsidR="00EA5AF7" w:rsidRPr="001E25A6">
        <w:rPr>
          <w:b/>
          <w:bCs/>
          <w:i/>
          <w:iCs/>
          <w:lang w:eastAsia="zh-CN"/>
        </w:rPr>
        <w:t xml:space="preserve">the UE to obtain the correct </w:t>
      </w:r>
      <w:r w:rsidR="00874384" w:rsidRPr="001E25A6">
        <w:rPr>
          <w:b/>
          <w:bCs/>
          <w:i/>
          <w:iCs/>
          <w:lang w:eastAsia="zh-CN"/>
        </w:rPr>
        <w:t>SSB</w:t>
      </w:r>
      <w:r w:rsidR="00C755EF" w:rsidRPr="001E25A6">
        <w:rPr>
          <w:b/>
          <w:bCs/>
          <w:i/>
          <w:iCs/>
          <w:lang w:eastAsia="zh-CN"/>
        </w:rPr>
        <w:t xml:space="preserve"> information</w:t>
      </w:r>
      <w:r w:rsidR="00881D0B" w:rsidRPr="001E25A6">
        <w:rPr>
          <w:b/>
          <w:bCs/>
          <w:i/>
          <w:iCs/>
          <w:lang w:eastAsia="zh-CN"/>
        </w:rPr>
        <w:t>.</w:t>
      </w:r>
      <w:bookmarkEnd w:id="10"/>
    </w:p>
    <w:p w14:paraId="74EC243A" w14:textId="77777777" w:rsidR="00DA3341" w:rsidRDefault="00DA3341" w:rsidP="00291763">
      <w:pPr>
        <w:rPr>
          <w:i/>
          <w:iCs/>
          <w:lang w:eastAsia="zh-CN"/>
        </w:rPr>
      </w:pPr>
    </w:p>
    <w:p w14:paraId="4799B069" w14:textId="0CDAE08B" w:rsidR="006F5C66" w:rsidRDefault="00F50111" w:rsidP="00DF77C3">
      <w:pPr>
        <w:spacing w:before="120"/>
        <w:rPr>
          <w:lang w:eastAsia="zh-CN"/>
        </w:rPr>
      </w:pPr>
      <w:r>
        <w:rPr>
          <w:lang w:eastAsia="zh-CN"/>
        </w:rPr>
        <w:t>In order not to increase the UE complexity</w:t>
      </w:r>
      <w:r w:rsidR="005072A5">
        <w:rPr>
          <w:lang w:eastAsia="zh-CN"/>
        </w:rPr>
        <w:t xml:space="preserve">, </w:t>
      </w:r>
      <w:r w:rsidR="00D31F44">
        <w:rPr>
          <w:lang w:eastAsia="zh-CN"/>
        </w:rPr>
        <w:t xml:space="preserve">the UE expects that </w:t>
      </w:r>
      <w:r w:rsidR="00A5511F">
        <w:rPr>
          <w:lang w:eastAsia="zh-CN"/>
        </w:rPr>
        <w:t xml:space="preserve">the non-serving PCID </w:t>
      </w:r>
      <w:r w:rsidR="00A3288E">
        <w:rPr>
          <w:lang w:eastAsia="zh-CN"/>
        </w:rPr>
        <w:t xml:space="preserve">configured in </w:t>
      </w:r>
      <w:r w:rsidR="00A3288E" w:rsidRPr="00881D0B">
        <w:rPr>
          <w:rFonts w:hint="eastAsia"/>
          <w:i/>
          <w:iCs/>
          <w:lang w:eastAsia="zh-CN"/>
        </w:rPr>
        <w:t>S</w:t>
      </w:r>
      <w:r w:rsidR="00A3288E" w:rsidRPr="00881D0B">
        <w:rPr>
          <w:i/>
          <w:iCs/>
          <w:lang w:eastAsia="zh-CN"/>
        </w:rPr>
        <w:t>SB-InfoNcell-r16/SSB-Configuration-r16</w:t>
      </w:r>
      <w:r w:rsidR="00A3288E">
        <w:rPr>
          <w:i/>
          <w:iCs/>
          <w:lang w:eastAsia="zh-CN"/>
        </w:rPr>
        <w:t xml:space="preserve"> </w:t>
      </w:r>
      <w:r w:rsidR="00A5511F">
        <w:rPr>
          <w:lang w:eastAsia="zh-CN"/>
        </w:rPr>
        <w:t xml:space="preserve">is </w:t>
      </w:r>
      <w:bookmarkStart w:id="11" w:name="OLE_LINK7"/>
      <w:bookmarkStart w:id="12" w:name="OLE_LINK8"/>
      <w:r w:rsidR="00A5511F">
        <w:rPr>
          <w:lang w:eastAsia="zh-CN"/>
        </w:rPr>
        <w:t xml:space="preserve">associated with a neighboring cell </w:t>
      </w:r>
      <w:r w:rsidR="00B12D90">
        <w:rPr>
          <w:lang w:eastAsia="zh-CN"/>
        </w:rPr>
        <w:t xml:space="preserve">that is </w:t>
      </w:r>
      <w:r w:rsidR="00A5511F">
        <w:rPr>
          <w:lang w:eastAsia="zh-CN"/>
        </w:rPr>
        <w:t xml:space="preserve">configured in </w:t>
      </w:r>
      <w:bookmarkEnd w:id="11"/>
      <w:bookmarkEnd w:id="12"/>
      <w:r w:rsidR="00B12D90">
        <w:rPr>
          <w:lang w:eastAsia="zh-CN"/>
        </w:rPr>
        <w:t>a CSI-</w:t>
      </w:r>
      <w:proofErr w:type="spellStart"/>
      <w:r w:rsidR="00B12D90">
        <w:rPr>
          <w:lang w:eastAsia="zh-CN"/>
        </w:rPr>
        <w:t>ReportConfig</w:t>
      </w:r>
      <w:proofErr w:type="spellEnd"/>
      <w:r w:rsidR="00B12D90">
        <w:rPr>
          <w:lang w:eastAsia="zh-CN"/>
        </w:rPr>
        <w:t xml:space="preserve"> </w:t>
      </w:r>
      <w:proofErr w:type="spellStart"/>
      <w:r w:rsidR="00B12D90">
        <w:rPr>
          <w:lang w:eastAsia="zh-CN"/>
        </w:rPr>
        <w:t>containging</w:t>
      </w:r>
      <w:proofErr w:type="spellEnd"/>
      <w:r w:rsidR="00B12D90">
        <w:rPr>
          <w:lang w:eastAsia="zh-CN"/>
        </w:rPr>
        <w:t xml:space="preserve"> RS</w:t>
      </w:r>
      <w:r w:rsidR="006F4CA4">
        <w:rPr>
          <w:lang w:eastAsia="zh-CN"/>
        </w:rPr>
        <w:t xml:space="preserve"> resources</w:t>
      </w:r>
      <w:r w:rsidR="00B12D90">
        <w:rPr>
          <w:lang w:eastAsia="zh-CN"/>
        </w:rPr>
        <w:t xml:space="preserve"> </w:t>
      </w:r>
      <w:r w:rsidR="0025339A">
        <w:rPr>
          <w:lang w:eastAsia="zh-CN"/>
        </w:rPr>
        <w:t>associated with</w:t>
      </w:r>
      <w:r w:rsidR="00B12D90">
        <w:rPr>
          <w:lang w:eastAsia="zh-CN"/>
        </w:rPr>
        <w:t xml:space="preserve"> one or more non-serving cells</w:t>
      </w:r>
      <w:r w:rsidR="009D621D">
        <w:rPr>
          <w:lang w:eastAsia="zh-CN"/>
        </w:rPr>
        <w:t>.</w:t>
      </w:r>
      <w:r w:rsidR="00504389">
        <w:rPr>
          <w:lang w:eastAsia="zh-CN"/>
        </w:rPr>
        <w:t xml:space="preserve"> </w:t>
      </w:r>
      <w:r w:rsidR="00667027">
        <w:rPr>
          <w:lang w:eastAsia="zh-CN"/>
        </w:rPr>
        <w:t>Furthermore, w</w:t>
      </w:r>
      <w:r w:rsidR="00504389">
        <w:rPr>
          <w:lang w:eastAsia="zh-CN"/>
        </w:rPr>
        <w:t>hen SMTC is configured for th</w:t>
      </w:r>
      <w:r w:rsidR="00667027">
        <w:rPr>
          <w:lang w:eastAsia="zh-CN"/>
        </w:rPr>
        <w:t>is</w:t>
      </w:r>
      <w:r w:rsidR="00504389">
        <w:rPr>
          <w:lang w:eastAsia="zh-CN"/>
        </w:rPr>
        <w:t xml:space="preserve"> neighboring cell</w:t>
      </w:r>
      <w:r w:rsidR="00094CD3">
        <w:rPr>
          <w:lang w:eastAsia="zh-CN"/>
        </w:rPr>
        <w:t>,</w:t>
      </w:r>
      <w:r w:rsidR="00986320">
        <w:rPr>
          <w:lang w:eastAsia="zh-CN"/>
        </w:rPr>
        <w:t xml:space="preserve"> the UE </w:t>
      </w:r>
      <w:r w:rsidR="00360883">
        <w:rPr>
          <w:lang w:eastAsia="zh-CN"/>
        </w:rPr>
        <w:t>only assume</w:t>
      </w:r>
      <w:r w:rsidR="004E5CDE">
        <w:rPr>
          <w:lang w:eastAsia="zh-CN"/>
        </w:rPr>
        <w:t>s</w:t>
      </w:r>
      <w:r w:rsidR="00360883">
        <w:rPr>
          <w:lang w:eastAsia="zh-CN"/>
        </w:rPr>
        <w:t xml:space="preserve"> that the SSB</w:t>
      </w:r>
      <w:r w:rsidR="004E5CDE">
        <w:rPr>
          <w:lang w:eastAsia="zh-CN"/>
        </w:rPr>
        <w:t>s</w:t>
      </w:r>
      <w:r w:rsidR="00360883">
        <w:rPr>
          <w:lang w:eastAsia="zh-CN"/>
        </w:rPr>
        <w:t xml:space="preserve"> within the SMTC is transmitted by the cell</w:t>
      </w:r>
      <w:r w:rsidR="006733C2">
        <w:rPr>
          <w:lang w:eastAsia="zh-CN"/>
        </w:rPr>
        <w:t xml:space="preserve"> and the SSB</w:t>
      </w:r>
      <w:r w:rsidR="004E5CDE">
        <w:rPr>
          <w:lang w:eastAsia="zh-CN"/>
        </w:rPr>
        <w:t>s</w:t>
      </w:r>
      <w:r w:rsidR="006733C2">
        <w:rPr>
          <w:lang w:eastAsia="zh-CN"/>
        </w:rPr>
        <w:t xml:space="preserve"> outside the SMTC are not transmitted</w:t>
      </w:r>
      <w:r w:rsidR="00FD6DA2">
        <w:rPr>
          <w:lang w:eastAsia="zh-CN"/>
        </w:rPr>
        <w:t xml:space="preserve">, so the configured </w:t>
      </w:r>
      <w:r w:rsidR="00B93254">
        <w:rPr>
          <w:lang w:eastAsia="zh-CN"/>
        </w:rPr>
        <w:t xml:space="preserve">non-serving cell’s </w:t>
      </w:r>
      <w:r w:rsidR="00FD6DA2">
        <w:rPr>
          <w:lang w:eastAsia="zh-CN"/>
        </w:rPr>
        <w:t xml:space="preserve">SSB </w:t>
      </w:r>
      <w:r w:rsidR="00B93254">
        <w:rPr>
          <w:lang w:eastAsia="zh-CN"/>
        </w:rPr>
        <w:t xml:space="preserve">should be within the </w:t>
      </w:r>
      <w:r w:rsidR="002144A1">
        <w:rPr>
          <w:lang w:eastAsia="zh-CN"/>
        </w:rPr>
        <w:t>SMTC</w:t>
      </w:r>
      <w:r w:rsidR="00B622B9">
        <w:rPr>
          <w:lang w:eastAsia="zh-CN"/>
        </w:rPr>
        <w:t xml:space="preserve"> configured for this cell</w:t>
      </w:r>
      <w:r w:rsidR="00DD7246">
        <w:rPr>
          <w:lang w:eastAsia="zh-CN"/>
        </w:rPr>
        <w:t>.</w:t>
      </w:r>
    </w:p>
    <w:p w14:paraId="74B5543F" w14:textId="4417FEDD" w:rsidR="00E35FBC" w:rsidRPr="00A85DAD" w:rsidRDefault="00E35FBC" w:rsidP="00291763">
      <w:pPr>
        <w:rPr>
          <w:b/>
          <w:bCs/>
          <w:i/>
          <w:iCs/>
          <w:lang w:eastAsia="zh-CN"/>
        </w:rPr>
      </w:pPr>
      <w:bookmarkStart w:id="13" w:name="OLE_LINK22"/>
      <w:bookmarkStart w:id="14" w:name="OLE_LINK23"/>
      <w:r w:rsidRPr="001E25A6">
        <w:rPr>
          <w:b/>
          <w:bCs/>
          <w:i/>
          <w:iCs/>
          <w:lang w:eastAsia="zh-CN"/>
        </w:rPr>
        <w:t>Proposal 2:</w:t>
      </w:r>
      <w:r w:rsidR="00425556" w:rsidRPr="001E25A6">
        <w:rPr>
          <w:b/>
          <w:bCs/>
          <w:i/>
          <w:iCs/>
          <w:lang w:eastAsia="zh-CN"/>
        </w:rPr>
        <w:t xml:space="preserve"> </w:t>
      </w:r>
      <w:bookmarkEnd w:id="13"/>
      <w:bookmarkEnd w:id="14"/>
      <w:r w:rsidR="008C2D31" w:rsidRPr="001E25A6">
        <w:rPr>
          <w:b/>
          <w:bCs/>
          <w:i/>
          <w:iCs/>
          <w:lang w:eastAsia="zh-CN"/>
        </w:rPr>
        <w:t xml:space="preserve">The </w:t>
      </w:r>
      <w:r w:rsidR="00091197" w:rsidRPr="001E25A6">
        <w:rPr>
          <w:b/>
          <w:bCs/>
          <w:i/>
          <w:iCs/>
          <w:lang w:eastAsia="zh-CN"/>
        </w:rPr>
        <w:t xml:space="preserve">non-serving PCID configured in </w:t>
      </w:r>
      <w:r w:rsidR="00091197" w:rsidRPr="001E25A6">
        <w:rPr>
          <w:rFonts w:hint="eastAsia"/>
          <w:b/>
          <w:bCs/>
          <w:i/>
          <w:iCs/>
          <w:lang w:eastAsia="zh-CN"/>
        </w:rPr>
        <w:t>S</w:t>
      </w:r>
      <w:r w:rsidR="00091197" w:rsidRPr="001E25A6">
        <w:rPr>
          <w:b/>
          <w:bCs/>
          <w:i/>
          <w:iCs/>
          <w:lang w:eastAsia="zh-CN"/>
        </w:rPr>
        <w:t xml:space="preserve">SB-InfoNcell-r16/SSB-Configuration-r16 is associated with a neighboring cell configured </w:t>
      </w:r>
      <w:r w:rsidR="00A85DAD">
        <w:rPr>
          <w:b/>
          <w:bCs/>
          <w:i/>
          <w:iCs/>
          <w:lang w:eastAsia="zh-CN"/>
        </w:rPr>
        <w:t xml:space="preserve">that is configured </w:t>
      </w:r>
      <w:r w:rsidR="00091197" w:rsidRPr="001E25A6">
        <w:rPr>
          <w:b/>
          <w:bCs/>
          <w:i/>
          <w:iCs/>
          <w:lang w:eastAsia="zh-CN"/>
        </w:rPr>
        <w:t xml:space="preserve">in </w:t>
      </w:r>
      <w:r w:rsidR="000645AD">
        <w:rPr>
          <w:b/>
          <w:bCs/>
          <w:i/>
          <w:iCs/>
          <w:lang w:eastAsia="zh-CN"/>
        </w:rPr>
        <w:t>a CSI-</w:t>
      </w:r>
      <w:proofErr w:type="spellStart"/>
      <w:r w:rsidR="000645AD">
        <w:rPr>
          <w:b/>
          <w:bCs/>
          <w:i/>
          <w:iCs/>
          <w:lang w:eastAsia="zh-CN"/>
        </w:rPr>
        <w:t>ReportConfig</w:t>
      </w:r>
      <w:proofErr w:type="spellEnd"/>
      <w:r w:rsidR="0023204C">
        <w:rPr>
          <w:lang w:eastAsia="zh-CN"/>
        </w:rPr>
        <w:t xml:space="preserve"> </w:t>
      </w:r>
      <w:proofErr w:type="spellStart"/>
      <w:r w:rsidR="0023204C" w:rsidRPr="00A85DAD">
        <w:rPr>
          <w:b/>
          <w:bCs/>
          <w:i/>
          <w:iCs/>
          <w:lang w:eastAsia="zh-CN"/>
        </w:rPr>
        <w:t>containging</w:t>
      </w:r>
      <w:proofErr w:type="spellEnd"/>
      <w:r w:rsidR="0023204C" w:rsidRPr="00A85DAD">
        <w:rPr>
          <w:b/>
          <w:bCs/>
          <w:i/>
          <w:iCs/>
          <w:lang w:eastAsia="zh-CN"/>
        </w:rPr>
        <w:t xml:space="preserve"> RS resources associated with one or more non-serving cells</w:t>
      </w:r>
      <w:r w:rsidR="00175141" w:rsidRPr="00A85DAD">
        <w:rPr>
          <w:b/>
          <w:bCs/>
          <w:i/>
          <w:iCs/>
          <w:lang w:eastAsia="zh-CN"/>
        </w:rPr>
        <w:t>.</w:t>
      </w:r>
    </w:p>
    <w:p w14:paraId="5309E43B" w14:textId="67994F48" w:rsidR="00175141" w:rsidRPr="001E25A6" w:rsidRDefault="00175141" w:rsidP="00291763">
      <w:pPr>
        <w:rPr>
          <w:b/>
          <w:bCs/>
          <w:i/>
          <w:iCs/>
          <w:lang w:eastAsia="zh-CN"/>
        </w:rPr>
      </w:pPr>
      <w:r w:rsidRPr="001E25A6">
        <w:rPr>
          <w:b/>
          <w:bCs/>
          <w:i/>
          <w:iCs/>
          <w:lang w:eastAsia="zh-CN"/>
        </w:rPr>
        <w:t xml:space="preserve">Proposal 3: The </w:t>
      </w:r>
      <w:r w:rsidR="003866B1" w:rsidRPr="001E25A6">
        <w:rPr>
          <w:b/>
          <w:bCs/>
          <w:i/>
          <w:iCs/>
          <w:lang w:eastAsia="zh-CN"/>
        </w:rPr>
        <w:t xml:space="preserve">configured non-serving cell’s SSB </w:t>
      </w:r>
      <w:r w:rsidR="00164FE0" w:rsidRPr="001E25A6">
        <w:rPr>
          <w:b/>
          <w:bCs/>
          <w:i/>
          <w:iCs/>
          <w:lang w:eastAsia="zh-CN"/>
        </w:rPr>
        <w:t>is</w:t>
      </w:r>
      <w:r w:rsidR="003866B1" w:rsidRPr="001E25A6">
        <w:rPr>
          <w:b/>
          <w:bCs/>
          <w:i/>
          <w:iCs/>
          <w:lang w:eastAsia="zh-CN"/>
        </w:rPr>
        <w:t xml:space="preserve"> within the SMTC configured for this cell.</w:t>
      </w:r>
    </w:p>
    <w:p w14:paraId="63787333" w14:textId="2106A899" w:rsidR="00665771" w:rsidRDefault="00665771" w:rsidP="00291763">
      <w:pPr>
        <w:rPr>
          <w:lang w:eastAsia="zh-CN"/>
        </w:rPr>
      </w:pPr>
    </w:p>
    <w:p w14:paraId="1B2AE39B" w14:textId="5A62770C" w:rsidR="006D7841" w:rsidRDefault="006C4083" w:rsidP="00291763">
      <w:pPr>
        <w:rPr>
          <w:lang w:eastAsia="zh-CN"/>
        </w:rPr>
      </w:pPr>
      <w:r>
        <w:rPr>
          <w:lang w:eastAsia="zh-CN"/>
        </w:rPr>
        <w:lastRenderedPageBreak/>
        <w:t>The following agreement was achieved in RAN1#104,</w:t>
      </w:r>
      <w:r w:rsidR="003B1DA9">
        <w:rPr>
          <w:lang w:eastAsia="zh-CN"/>
        </w:rPr>
        <w:t xml:space="preserve"> and down selection is expected to be performed</w:t>
      </w:r>
      <w:r w:rsidR="00DB7968">
        <w:rPr>
          <w:lang w:eastAsia="zh-CN"/>
        </w:rPr>
        <w:t xml:space="preserve"> in RAN1#10</w:t>
      </w:r>
      <w:r w:rsidR="003E03AF">
        <w:rPr>
          <w:lang w:eastAsia="zh-CN"/>
        </w:rPr>
        <w:t>6</w:t>
      </w:r>
      <w:r w:rsidR="00222049">
        <w:rPr>
          <w:lang w:eastAsia="zh-CN"/>
        </w:rPr>
        <w:t>:</w:t>
      </w:r>
    </w:p>
    <w:p w14:paraId="56AF5045" w14:textId="77777777" w:rsidR="008014DC" w:rsidRPr="0041178A" w:rsidRDefault="008014DC" w:rsidP="00A059AC">
      <w:pPr>
        <w:spacing w:after="0" w:line="240" w:lineRule="auto"/>
        <w:rPr>
          <w:rFonts w:cs="Times"/>
          <w:szCs w:val="20"/>
          <w:lang w:eastAsia="zh-CN"/>
        </w:rPr>
      </w:pPr>
      <w:r w:rsidRPr="0041178A">
        <w:rPr>
          <w:rStyle w:val="afe"/>
          <w:rFonts w:cs="Times"/>
          <w:szCs w:val="20"/>
          <w:highlight w:val="green"/>
          <w:lang w:eastAsia="zh-CN"/>
        </w:rPr>
        <w:t>Agreement</w:t>
      </w:r>
    </w:p>
    <w:p w14:paraId="1EA75211" w14:textId="77777777" w:rsidR="008014DC" w:rsidRPr="00BA264A" w:rsidRDefault="008014DC" w:rsidP="00A059AC">
      <w:pPr>
        <w:spacing w:after="0" w:line="240" w:lineRule="auto"/>
        <w:rPr>
          <w:szCs w:val="20"/>
          <w:lang w:eastAsia="zh-CN"/>
        </w:rPr>
      </w:pPr>
      <w:r w:rsidRPr="00BA264A">
        <w:rPr>
          <w:szCs w:val="20"/>
          <w:lang w:eastAsia="zh-CN"/>
        </w:rPr>
        <w:t>For inter-cell MTRP operation, further discuss following options and down select in RAN1#104bis-e</w:t>
      </w:r>
    </w:p>
    <w:p w14:paraId="140423CE" w14:textId="77777777" w:rsidR="008014DC" w:rsidRPr="00BA264A" w:rsidRDefault="008014DC" w:rsidP="00A059AC">
      <w:pPr>
        <w:pStyle w:val="af2"/>
        <w:numPr>
          <w:ilvl w:val="0"/>
          <w:numId w:val="40"/>
        </w:numPr>
        <w:shd w:val="clear" w:color="auto" w:fill="FFFFFF"/>
        <w:snapToGrid/>
        <w:spacing w:line="240" w:lineRule="auto"/>
        <w:contextualSpacing/>
        <w:rPr>
          <w:rFonts w:ascii="Times New Roman" w:hAnsi="Times New Roman"/>
        </w:rPr>
      </w:pPr>
      <w:r w:rsidRPr="00BA264A">
        <w:rPr>
          <w:rFonts w:ascii="Times New Roman" w:hAnsi="Times New Roman"/>
        </w:rPr>
        <w:t>Option1: Indicate/associate non-serving cell PCI in the TCI state</w:t>
      </w:r>
    </w:p>
    <w:p w14:paraId="7DDE5034" w14:textId="77777777" w:rsidR="008014DC" w:rsidRPr="00BA264A" w:rsidRDefault="008014DC" w:rsidP="00A059AC">
      <w:pPr>
        <w:pStyle w:val="af2"/>
        <w:numPr>
          <w:ilvl w:val="1"/>
          <w:numId w:val="40"/>
        </w:numPr>
        <w:shd w:val="clear" w:color="auto" w:fill="FFFFFF"/>
        <w:snapToGrid/>
        <w:spacing w:line="240" w:lineRule="auto"/>
        <w:contextualSpacing/>
        <w:rPr>
          <w:rFonts w:ascii="Times New Roman" w:hAnsi="Times New Roman"/>
        </w:rPr>
      </w:pPr>
      <w:r w:rsidRPr="00BA264A">
        <w:rPr>
          <w:rFonts w:ascii="Times New Roman" w:hAnsi="Times New Roman"/>
        </w:rPr>
        <w:t>FFS other non-serving cell information</w:t>
      </w:r>
    </w:p>
    <w:p w14:paraId="54B7C7D6" w14:textId="77777777" w:rsidR="008014DC" w:rsidRPr="00BA264A" w:rsidRDefault="008014DC" w:rsidP="00A059AC">
      <w:pPr>
        <w:pStyle w:val="af2"/>
        <w:numPr>
          <w:ilvl w:val="0"/>
          <w:numId w:val="40"/>
        </w:numPr>
        <w:shd w:val="clear" w:color="auto" w:fill="FFFFFF"/>
        <w:snapToGrid/>
        <w:spacing w:line="240" w:lineRule="auto"/>
        <w:contextualSpacing/>
        <w:rPr>
          <w:rFonts w:ascii="Times New Roman" w:hAnsi="Times New Roman"/>
        </w:rPr>
      </w:pPr>
      <w:r w:rsidRPr="00BA264A">
        <w:rPr>
          <w:rFonts w:ascii="Times New Roman" w:hAnsi="Times New Roman"/>
        </w:rPr>
        <w:t>Option2: Introduce a flag to indicate whether a TCI state/QCL information is associated with non-serving cell information or serving cell</w:t>
      </w:r>
    </w:p>
    <w:p w14:paraId="297A3AC7" w14:textId="77777777" w:rsidR="008014DC" w:rsidRPr="00BA264A" w:rsidRDefault="008014DC" w:rsidP="00A059AC">
      <w:pPr>
        <w:pStyle w:val="af2"/>
        <w:numPr>
          <w:ilvl w:val="1"/>
          <w:numId w:val="40"/>
        </w:numPr>
        <w:shd w:val="clear" w:color="auto" w:fill="FFFFFF"/>
        <w:snapToGrid/>
        <w:spacing w:line="240" w:lineRule="auto"/>
        <w:contextualSpacing/>
        <w:rPr>
          <w:rFonts w:ascii="Times New Roman" w:hAnsi="Times New Roman"/>
        </w:rPr>
      </w:pPr>
      <w:r w:rsidRPr="00BA264A">
        <w:rPr>
          <w:rFonts w:ascii="Times New Roman" w:hAnsi="Times New Roman"/>
        </w:rPr>
        <w:t>FFS: how the flag is linked to non-serving cell</w:t>
      </w:r>
    </w:p>
    <w:p w14:paraId="512DBC8F" w14:textId="77777777" w:rsidR="008014DC" w:rsidRPr="00BA264A" w:rsidRDefault="008014DC" w:rsidP="00A059AC">
      <w:pPr>
        <w:pStyle w:val="af2"/>
        <w:numPr>
          <w:ilvl w:val="0"/>
          <w:numId w:val="40"/>
        </w:numPr>
        <w:shd w:val="clear" w:color="auto" w:fill="FFFFFF"/>
        <w:snapToGrid/>
        <w:spacing w:line="240" w:lineRule="auto"/>
        <w:contextualSpacing/>
        <w:rPr>
          <w:rFonts w:ascii="Times New Roman" w:hAnsi="Times New Roman"/>
        </w:rPr>
      </w:pPr>
      <w:r w:rsidRPr="00BA264A">
        <w:rPr>
          <w:rFonts w:ascii="Times New Roman" w:hAnsi="Times New Roman"/>
        </w:rPr>
        <w:t>Option3: Explicit or implicit grouping of TCI states associated with non-serving cell information corresponding to the serving cell and the non-serving cell respectively.</w:t>
      </w:r>
    </w:p>
    <w:p w14:paraId="62A792BD" w14:textId="77777777" w:rsidR="008014DC" w:rsidRPr="00BA264A" w:rsidRDefault="008014DC" w:rsidP="00A059AC">
      <w:pPr>
        <w:pStyle w:val="af2"/>
        <w:numPr>
          <w:ilvl w:val="1"/>
          <w:numId w:val="40"/>
        </w:numPr>
        <w:shd w:val="clear" w:color="auto" w:fill="FFFFFF"/>
        <w:snapToGrid/>
        <w:spacing w:line="240" w:lineRule="auto"/>
        <w:contextualSpacing/>
        <w:rPr>
          <w:rFonts w:ascii="Times New Roman" w:hAnsi="Times New Roman"/>
        </w:rPr>
      </w:pPr>
      <w:r w:rsidRPr="00BA264A">
        <w:rPr>
          <w:rFonts w:ascii="Times New Roman" w:hAnsi="Times New Roman"/>
        </w:rPr>
        <w:t xml:space="preserve">FFS: Each group is associated with a </w:t>
      </w:r>
      <w:proofErr w:type="spellStart"/>
      <w:r w:rsidRPr="00BA264A">
        <w:rPr>
          <w:rFonts w:ascii="Times New Roman" w:hAnsi="Times New Roman"/>
        </w:rPr>
        <w:t>CORESETPoolIndex</w:t>
      </w:r>
      <w:proofErr w:type="spellEnd"/>
      <w:r w:rsidRPr="00BA264A">
        <w:rPr>
          <w:rFonts w:ascii="Times New Roman" w:hAnsi="Times New Roman"/>
        </w:rPr>
        <w:t xml:space="preserve"> value.</w:t>
      </w:r>
    </w:p>
    <w:p w14:paraId="51B53FDD" w14:textId="77777777" w:rsidR="008014DC" w:rsidRPr="00BA264A" w:rsidRDefault="008014DC" w:rsidP="00A059AC">
      <w:pPr>
        <w:pStyle w:val="af2"/>
        <w:numPr>
          <w:ilvl w:val="1"/>
          <w:numId w:val="40"/>
        </w:numPr>
        <w:shd w:val="clear" w:color="auto" w:fill="FFFFFF"/>
        <w:snapToGrid/>
        <w:spacing w:line="240" w:lineRule="auto"/>
        <w:contextualSpacing/>
        <w:rPr>
          <w:rFonts w:ascii="Times New Roman" w:hAnsi="Times New Roman"/>
        </w:rPr>
      </w:pPr>
      <w:r w:rsidRPr="00BA264A">
        <w:rPr>
          <w:rFonts w:ascii="Times New Roman" w:hAnsi="Times New Roman"/>
        </w:rPr>
        <w:t>FFS: how to link the group of TCI states to non-serving cell.</w:t>
      </w:r>
    </w:p>
    <w:p w14:paraId="315FEE02" w14:textId="77777777" w:rsidR="008014DC" w:rsidRPr="00BA264A" w:rsidRDefault="008014DC" w:rsidP="00A059AC">
      <w:pPr>
        <w:pStyle w:val="af2"/>
        <w:numPr>
          <w:ilvl w:val="0"/>
          <w:numId w:val="40"/>
        </w:numPr>
        <w:shd w:val="clear" w:color="auto" w:fill="FFFFFF"/>
        <w:snapToGrid/>
        <w:spacing w:line="240" w:lineRule="auto"/>
        <w:contextualSpacing/>
        <w:rPr>
          <w:rFonts w:ascii="Times New Roman" w:hAnsi="Times New Roman"/>
        </w:rPr>
      </w:pPr>
      <w:r w:rsidRPr="00BA264A">
        <w:rPr>
          <w:rFonts w:ascii="Times New Roman" w:hAnsi="Times New Roman"/>
        </w:rPr>
        <w:t>Option4: Re-index the non-serving cell RS, e.g., in the TCI state/QCL-Info, so that the UE can differentiate between a serving cell RS and a non-serving cell RS</w:t>
      </w:r>
    </w:p>
    <w:p w14:paraId="483A8BB5" w14:textId="77777777" w:rsidR="008014DC" w:rsidRPr="00BA264A" w:rsidRDefault="008014DC" w:rsidP="00A059AC">
      <w:pPr>
        <w:pStyle w:val="af2"/>
        <w:numPr>
          <w:ilvl w:val="1"/>
          <w:numId w:val="40"/>
        </w:numPr>
        <w:shd w:val="clear" w:color="auto" w:fill="FFFFFF"/>
        <w:snapToGrid/>
        <w:spacing w:line="240" w:lineRule="auto"/>
        <w:contextualSpacing/>
        <w:rPr>
          <w:rFonts w:ascii="Times New Roman" w:hAnsi="Times New Roman"/>
        </w:rPr>
      </w:pPr>
      <w:r w:rsidRPr="00BA264A">
        <w:rPr>
          <w:rFonts w:ascii="Times New Roman" w:hAnsi="Times New Roman"/>
        </w:rPr>
        <w:t>Example: serving cell RSs are indexed from #0, #1, …, #N-1, while non-serving cell RSs are re-indexed from #N, #N+1, …</w:t>
      </w:r>
    </w:p>
    <w:p w14:paraId="090E7573" w14:textId="77777777" w:rsidR="008014DC" w:rsidRPr="00BA264A" w:rsidRDefault="008014DC" w:rsidP="00A059AC">
      <w:pPr>
        <w:pStyle w:val="af2"/>
        <w:numPr>
          <w:ilvl w:val="1"/>
          <w:numId w:val="40"/>
        </w:numPr>
        <w:shd w:val="clear" w:color="auto" w:fill="FFFFFF"/>
        <w:snapToGrid/>
        <w:spacing w:line="240" w:lineRule="auto"/>
        <w:contextualSpacing/>
        <w:rPr>
          <w:rFonts w:ascii="Times New Roman" w:hAnsi="Times New Roman"/>
        </w:rPr>
      </w:pPr>
      <w:r w:rsidRPr="00BA264A">
        <w:rPr>
          <w:rFonts w:ascii="Times New Roman" w:hAnsi="Times New Roman"/>
        </w:rPr>
        <w:t xml:space="preserve">FFS: detailed re-indexing rule(s) of non-serving cell RSs </w:t>
      </w:r>
    </w:p>
    <w:p w14:paraId="0ABC7653" w14:textId="77777777" w:rsidR="008014DC" w:rsidRPr="00BA264A" w:rsidRDefault="008014DC" w:rsidP="00A059AC">
      <w:pPr>
        <w:pStyle w:val="af2"/>
        <w:numPr>
          <w:ilvl w:val="0"/>
          <w:numId w:val="40"/>
        </w:numPr>
        <w:shd w:val="clear" w:color="auto" w:fill="FFFFFF"/>
        <w:snapToGrid/>
        <w:spacing w:line="240" w:lineRule="auto"/>
        <w:contextualSpacing/>
        <w:rPr>
          <w:rFonts w:ascii="Times New Roman" w:hAnsi="Times New Roman"/>
        </w:rPr>
      </w:pPr>
      <w:r w:rsidRPr="00BA264A">
        <w:rPr>
          <w:rFonts w:ascii="Times New Roman" w:hAnsi="Times New Roman"/>
        </w:rPr>
        <w:t xml:space="preserve">Option5: Introduce a new indicator (e.g., re-index the non-serving cell) to indicate the non-serving cell information that a TCI state/QCL information is associated with </w:t>
      </w:r>
    </w:p>
    <w:p w14:paraId="7B1414CE" w14:textId="77777777" w:rsidR="008014DC" w:rsidRPr="00BA264A" w:rsidRDefault="008014DC" w:rsidP="00A059AC">
      <w:pPr>
        <w:pStyle w:val="af2"/>
        <w:numPr>
          <w:ilvl w:val="1"/>
          <w:numId w:val="40"/>
        </w:numPr>
        <w:shd w:val="clear" w:color="auto" w:fill="FFFFFF"/>
        <w:snapToGrid/>
        <w:spacing w:line="240" w:lineRule="auto"/>
        <w:contextualSpacing/>
        <w:rPr>
          <w:rFonts w:ascii="Times New Roman" w:hAnsi="Times New Roman"/>
        </w:rPr>
      </w:pPr>
      <w:r w:rsidRPr="00BA264A">
        <w:rPr>
          <w:rFonts w:ascii="Times New Roman" w:hAnsi="Times New Roman"/>
        </w:rPr>
        <w:t>FFS: how the indicator is linked to non-serving cell</w:t>
      </w:r>
    </w:p>
    <w:p w14:paraId="4C6F2E0D" w14:textId="77777777" w:rsidR="008014DC" w:rsidRPr="00BA264A" w:rsidRDefault="008014DC" w:rsidP="00A059AC">
      <w:pPr>
        <w:pStyle w:val="af2"/>
        <w:numPr>
          <w:ilvl w:val="1"/>
          <w:numId w:val="40"/>
        </w:numPr>
        <w:shd w:val="clear" w:color="auto" w:fill="FFFFFF"/>
        <w:snapToGrid/>
        <w:spacing w:line="240" w:lineRule="auto"/>
        <w:contextualSpacing/>
        <w:rPr>
          <w:rFonts w:ascii="Times New Roman" w:hAnsi="Times New Roman"/>
        </w:rPr>
      </w:pPr>
      <w:r w:rsidRPr="00BA264A">
        <w:rPr>
          <w:rFonts w:ascii="Times New Roman" w:hAnsi="Times New Roman"/>
        </w:rPr>
        <w:t>Note: when there is only one non-serving cell, it means the same as Option2.</w:t>
      </w:r>
    </w:p>
    <w:p w14:paraId="65C0AE6D" w14:textId="77777777" w:rsidR="00E05F54" w:rsidRDefault="00E05F54" w:rsidP="00A059AC">
      <w:pPr>
        <w:spacing w:after="0" w:line="240" w:lineRule="auto"/>
        <w:rPr>
          <w:lang w:eastAsia="zh-CN"/>
        </w:rPr>
      </w:pPr>
    </w:p>
    <w:p w14:paraId="177EAE4E" w14:textId="339DF920" w:rsidR="006C4083" w:rsidRDefault="003B1DA9" w:rsidP="00291763">
      <w:pPr>
        <w:rPr>
          <w:lang w:eastAsia="zh-CN"/>
        </w:rPr>
      </w:pPr>
      <w:r>
        <w:rPr>
          <w:lang w:eastAsia="zh-CN"/>
        </w:rPr>
        <w:t xml:space="preserve"> </w:t>
      </w:r>
      <w:r w:rsidR="00E05F54">
        <w:rPr>
          <w:lang w:eastAsia="zh-CN"/>
        </w:rPr>
        <w:t xml:space="preserve">As we </w:t>
      </w:r>
      <w:r w:rsidR="006B6392">
        <w:rPr>
          <w:lang w:eastAsia="zh-CN"/>
        </w:rPr>
        <w:t>discussed</w:t>
      </w:r>
      <w:r w:rsidR="00E05F54">
        <w:rPr>
          <w:lang w:eastAsia="zh-CN"/>
        </w:rPr>
        <w:t xml:space="preserve"> in the last meeting, it has been </w:t>
      </w:r>
      <w:r w:rsidR="005E37AA">
        <w:rPr>
          <w:lang w:eastAsia="zh-CN"/>
        </w:rPr>
        <w:t xml:space="preserve">clearly </w:t>
      </w:r>
      <w:r w:rsidR="000A2267">
        <w:rPr>
          <w:lang w:eastAsia="zh-CN"/>
        </w:rPr>
        <w:t>stated in the WID</w:t>
      </w:r>
      <w:r w:rsidR="00C475F8">
        <w:rPr>
          <w:lang w:eastAsia="zh-CN"/>
        </w:rPr>
        <w:t xml:space="preserve"> that</w:t>
      </w:r>
      <w:r w:rsidR="000A2267">
        <w:rPr>
          <w:lang w:eastAsia="zh-CN"/>
        </w:rPr>
        <w:t xml:space="preserve"> </w:t>
      </w:r>
      <w:r w:rsidR="00056F78">
        <w:rPr>
          <w:lang w:eastAsia="zh-CN"/>
        </w:rPr>
        <w:t>inter-cell multi-TRP operation will be designed based on the Rel-16 multi-DCI based multi-TRP operation</w:t>
      </w:r>
      <w:r w:rsidR="00E456AA">
        <w:rPr>
          <w:lang w:eastAsia="zh-CN"/>
        </w:rPr>
        <w:t xml:space="preserve">. </w:t>
      </w:r>
      <w:r w:rsidR="00204B15">
        <w:rPr>
          <w:lang w:eastAsia="zh-CN"/>
        </w:rPr>
        <w:t xml:space="preserve">And a new higher layer parameter </w:t>
      </w:r>
      <w:proofErr w:type="spellStart"/>
      <w:r w:rsidR="00204B15">
        <w:rPr>
          <w:lang w:eastAsia="zh-CN"/>
        </w:rPr>
        <w:t>CORESETPoolIndex</w:t>
      </w:r>
      <w:proofErr w:type="spellEnd"/>
      <w:r w:rsidR="00204B15">
        <w:rPr>
          <w:lang w:eastAsia="zh-CN"/>
        </w:rPr>
        <w:t xml:space="preserve"> is introduced for TRP differential</w:t>
      </w:r>
      <w:r w:rsidR="00B37637">
        <w:rPr>
          <w:lang w:eastAsia="zh-CN"/>
        </w:rPr>
        <w:t xml:space="preserve"> in Rel-16</w:t>
      </w:r>
      <w:r w:rsidR="00764D0A">
        <w:rPr>
          <w:lang w:eastAsia="zh-CN"/>
        </w:rPr>
        <w:t>,</w:t>
      </w:r>
      <w:r w:rsidR="00B241C0">
        <w:rPr>
          <w:lang w:eastAsia="zh-CN"/>
        </w:rPr>
        <w:t xml:space="preserve"> </w:t>
      </w:r>
      <w:r w:rsidR="00310440">
        <w:rPr>
          <w:lang w:eastAsia="zh-CN"/>
        </w:rPr>
        <w:t>so we support Option 3 among all those options</w:t>
      </w:r>
      <w:r w:rsidR="00FE51E3">
        <w:rPr>
          <w:lang w:eastAsia="zh-CN"/>
        </w:rPr>
        <w:t>.</w:t>
      </w:r>
    </w:p>
    <w:p w14:paraId="7D62677B" w14:textId="087B5812" w:rsidR="00671B3B" w:rsidRDefault="00671B3B" w:rsidP="00604578">
      <w:pPr>
        <w:rPr>
          <w:b/>
          <w:bCs/>
          <w:i/>
          <w:iCs/>
          <w:lang w:eastAsia="zh-CN"/>
        </w:rPr>
      </w:pPr>
      <w:r>
        <w:rPr>
          <w:b/>
          <w:bCs/>
          <w:i/>
          <w:iCs/>
          <w:lang w:eastAsia="zh-CN"/>
        </w:rPr>
        <w:t xml:space="preserve">Proposal </w:t>
      </w:r>
      <w:r w:rsidR="005C25D5">
        <w:rPr>
          <w:b/>
          <w:bCs/>
          <w:i/>
          <w:iCs/>
          <w:lang w:eastAsia="zh-CN"/>
        </w:rPr>
        <w:t>4</w:t>
      </w:r>
      <w:r>
        <w:rPr>
          <w:b/>
          <w:bCs/>
          <w:i/>
          <w:iCs/>
          <w:lang w:eastAsia="zh-CN"/>
        </w:rPr>
        <w:t>: Option 3 should be supported.</w:t>
      </w:r>
    </w:p>
    <w:p w14:paraId="7EEE655B" w14:textId="1AB34474" w:rsidR="00A85DAD" w:rsidRPr="00A85DAD" w:rsidRDefault="00A85DAD" w:rsidP="00A85DAD">
      <w:pPr>
        <w:pStyle w:val="af2"/>
        <w:numPr>
          <w:ilvl w:val="0"/>
          <w:numId w:val="40"/>
        </w:numPr>
        <w:shd w:val="clear" w:color="auto" w:fill="FFFFFF"/>
        <w:snapToGrid/>
        <w:spacing w:line="240" w:lineRule="auto"/>
        <w:contextualSpacing/>
        <w:rPr>
          <w:b/>
          <w:bCs/>
          <w:i/>
          <w:iCs/>
          <w:lang w:eastAsia="zh-CN"/>
        </w:rPr>
      </w:pPr>
      <w:r w:rsidRPr="00A85DAD">
        <w:rPr>
          <w:rFonts w:ascii="Times New Roman" w:hAnsi="Times New Roman"/>
          <w:b/>
          <w:bCs/>
          <w:i/>
          <w:iCs/>
        </w:rPr>
        <w:t>Explicit or implicit grouping of TCI states associated with non-serving cell information corresponding to the serving cell and the non-serving cell respectively</w:t>
      </w:r>
    </w:p>
    <w:p w14:paraId="7C5B05A4" w14:textId="684F88D2" w:rsidR="00A90111" w:rsidRDefault="00A50C74" w:rsidP="00DF77C3">
      <w:pPr>
        <w:spacing w:before="120"/>
        <w:rPr>
          <w:lang w:eastAsia="zh-CN"/>
        </w:rPr>
      </w:pPr>
      <w:r>
        <w:rPr>
          <w:lang w:eastAsia="zh-CN"/>
        </w:rPr>
        <w:t xml:space="preserve">In multi-DCI based multi-TRP, different CORESETs are configured for different TRPs and a higher layer parameter </w:t>
      </w:r>
      <w:proofErr w:type="spellStart"/>
      <w:r w:rsidRPr="00B64016">
        <w:rPr>
          <w:i/>
          <w:iCs/>
          <w:lang w:eastAsia="zh-CN"/>
        </w:rPr>
        <w:t>CORESETPoolIndex</w:t>
      </w:r>
      <w:proofErr w:type="spellEnd"/>
      <w:r>
        <w:rPr>
          <w:lang w:eastAsia="zh-CN"/>
        </w:rPr>
        <w:t xml:space="preserve"> is configured for each CORESET for TRP differentiation. </w:t>
      </w:r>
      <w:r w:rsidR="00B75A75">
        <w:rPr>
          <w:lang w:eastAsia="zh-CN"/>
        </w:rPr>
        <w:t xml:space="preserve">It means that in multi-DCI based multi-TRP mode, two TRPs associated with different </w:t>
      </w:r>
      <w:proofErr w:type="spellStart"/>
      <w:r w:rsidR="00B75A75" w:rsidRPr="004C5179">
        <w:rPr>
          <w:i/>
          <w:iCs/>
          <w:lang w:eastAsia="zh-CN"/>
        </w:rPr>
        <w:t>CORESETPoolindex</w:t>
      </w:r>
      <w:proofErr w:type="spellEnd"/>
      <w:r w:rsidR="00B75A75">
        <w:rPr>
          <w:lang w:eastAsia="zh-CN"/>
        </w:rPr>
        <w:t xml:space="preserve"> are selected</w:t>
      </w:r>
      <w:r w:rsidR="007F0DE4">
        <w:rPr>
          <w:lang w:eastAsia="zh-CN"/>
        </w:rPr>
        <w:t xml:space="preserve">. </w:t>
      </w:r>
      <w:r w:rsidR="00F72848">
        <w:rPr>
          <w:lang w:eastAsia="zh-CN"/>
        </w:rPr>
        <w:t xml:space="preserve">It is reasonable </w:t>
      </w:r>
      <w:r w:rsidR="007126E5">
        <w:rPr>
          <w:lang w:eastAsia="zh-CN"/>
        </w:rPr>
        <w:t xml:space="preserve">to </w:t>
      </w:r>
      <w:r w:rsidR="001C4824">
        <w:rPr>
          <w:lang w:eastAsia="zh-CN"/>
        </w:rPr>
        <w:t>assume</w:t>
      </w:r>
      <w:r w:rsidR="007126E5">
        <w:rPr>
          <w:lang w:eastAsia="zh-CN"/>
        </w:rPr>
        <w:t xml:space="preserve"> that </w:t>
      </w:r>
      <w:proofErr w:type="spellStart"/>
      <w:r w:rsidR="00253C23" w:rsidRPr="00C44969">
        <w:rPr>
          <w:i/>
          <w:iCs/>
          <w:lang w:eastAsia="zh-CN"/>
        </w:rPr>
        <w:t>CORESETPoolIndex</w:t>
      </w:r>
      <w:proofErr w:type="spellEnd"/>
      <w:r w:rsidR="00253C23">
        <w:rPr>
          <w:lang w:eastAsia="zh-CN"/>
        </w:rPr>
        <w:t xml:space="preserve">=0 is associated with </w:t>
      </w:r>
      <w:r w:rsidR="00DA70E9" w:rsidRPr="002D7E9E">
        <w:rPr>
          <w:lang w:eastAsia="zh-CN"/>
        </w:rPr>
        <w:t xml:space="preserve">the serving PCID and </w:t>
      </w:r>
      <w:proofErr w:type="spellStart"/>
      <w:r w:rsidR="00DA70E9" w:rsidRPr="00C44969">
        <w:rPr>
          <w:i/>
          <w:iCs/>
          <w:lang w:eastAsia="zh-CN"/>
        </w:rPr>
        <w:t>CORESETPoolIndex</w:t>
      </w:r>
      <w:proofErr w:type="spellEnd"/>
      <w:r w:rsidR="00DA70E9" w:rsidRPr="002D7E9E">
        <w:rPr>
          <w:lang w:eastAsia="zh-CN"/>
        </w:rPr>
        <w:t xml:space="preserve">=1 is associated with another </w:t>
      </w:r>
      <w:r w:rsidR="002A67B9">
        <w:rPr>
          <w:lang w:eastAsia="zh-CN"/>
        </w:rPr>
        <w:t xml:space="preserve">non-serving </w:t>
      </w:r>
      <w:r w:rsidR="00DA70E9" w:rsidRPr="002D7E9E">
        <w:rPr>
          <w:lang w:eastAsia="zh-CN"/>
        </w:rPr>
        <w:t>PCID.</w:t>
      </w:r>
      <w:r w:rsidR="00F21F20">
        <w:rPr>
          <w:lang w:eastAsia="zh-CN"/>
        </w:rPr>
        <w:t xml:space="preserve"> Based on this </w:t>
      </w:r>
      <w:r w:rsidR="007F4A9F">
        <w:rPr>
          <w:lang w:eastAsia="zh-CN"/>
        </w:rPr>
        <w:t>assumption,</w:t>
      </w:r>
      <w:r w:rsidR="00C467DE">
        <w:rPr>
          <w:lang w:eastAsia="zh-CN"/>
        </w:rPr>
        <w:t xml:space="preserve"> the UE</w:t>
      </w:r>
      <w:r w:rsidR="00F72848">
        <w:rPr>
          <w:lang w:eastAsia="zh-CN"/>
        </w:rPr>
        <w:t xml:space="preserve">’s behavior can be </w:t>
      </w:r>
      <w:r w:rsidR="00035942">
        <w:rPr>
          <w:lang w:eastAsia="zh-CN"/>
        </w:rPr>
        <w:t>simplified</w:t>
      </w:r>
      <w:r w:rsidR="00545942">
        <w:rPr>
          <w:lang w:eastAsia="zh-CN"/>
        </w:rPr>
        <w:t>. For example, the UE assume</w:t>
      </w:r>
      <w:r w:rsidR="008C7651">
        <w:rPr>
          <w:lang w:eastAsia="zh-CN"/>
        </w:rPr>
        <w:t>s</w:t>
      </w:r>
      <w:r w:rsidR="00545942">
        <w:rPr>
          <w:lang w:eastAsia="zh-CN"/>
        </w:rPr>
        <w:t xml:space="preserve"> that </w:t>
      </w:r>
      <w:r w:rsidR="00C467DE">
        <w:rPr>
          <w:lang w:eastAsia="zh-CN"/>
        </w:rPr>
        <w:t xml:space="preserve"> </w:t>
      </w:r>
    </w:p>
    <w:p w14:paraId="4A93633D" w14:textId="5E8E3085" w:rsidR="005E4CDE" w:rsidRPr="005E4CDE" w:rsidRDefault="005E4CDE" w:rsidP="005E4CDE">
      <w:pPr>
        <w:pStyle w:val="af2"/>
        <w:numPr>
          <w:ilvl w:val="0"/>
          <w:numId w:val="39"/>
        </w:numPr>
        <w:rPr>
          <w:rFonts w:ascii="Times New Roman" w:hAnsi="Times New Roman"/>
          <w:lang w:eastAsia="zh-CN"/>
        </w:rPr>
      </w:pPr>
      <w:r w:rsidRPr="005E4CDE">
        <w:rPr>
          <w:rFonts w:ascii="Times New Roman" w:hAnsi="Times New Roman"/>
          <w:lang w:eastAsia="zh-CN"/>
        </w:rPr>
        <w:t>the TRS contained in the</w:t>
      </w:r>
      <w:r w:rsidR="00CB0048">
        <w:rPr>
          <w:rFonts w:ascii="Times New Roman" w:hAnsi="Times New Roman"/>
          <w:lang w:eastAsia="zh-CN"/>
        </w:rPr>
        <w:t xml:space="preserve"> activated</w:t>
      </w:r>
      <w:r w:rsidRPr="005E4CDE">
        <w:rPr>
          <w:rFonts w:ascii="Times New Roman" w:hAnsi="Times New Roman"/>
          <w:lang w:eastAsia="zh-CN"/>
        </w:rPr>
        <w:t xml:space="preserve"> TCI state associated with </w:t>
      </w:r>
      <w:proofErr w:type="spellStart"/>
      <w:r w:rsidRPr="00021B0F">
        <w:rPr>
          <w:rFonts w:ascii="Times New Roman" w:hAnsi="Times New Roman"/>
          <w:i/>
          <w:iCs/>
          <w:lang w:eastAsia="zh-CN"/>
        </w:rPr>
        <w:t>CORESETPoolIndex</w:t>
      </w:r>
      <w:proofErr w:type="spellEnd"/>
      <w:r w:rsidR="00E072C5">
        <w:rPr>
          <w:rFonts w:ascii="Times New Roman" w:hAnsi="Times New Roman"/>
          <w:i/>
          <w:iCs/>
          <w:lang w:eastAsia="zh-CN"/>
        </w:rPr>
        <w:t xml:space="preserve"> </w:t>
      </w:r>
      <w:r w:rsidRPr="005E4CDE">
        <w:rPr>
          <w:rFonts w:ascii="Times New Roman" w:hAnsi="Times New Roman"/>
          <w:lang w:eastAsia="zh-CN"/>
        </w:rPr>
        <w:t>=</w:t>
      </w:r>
      <w:r w:rsidR="00E072C5">
        <w:rPr>
          <w:rFonts w:ascii="Times New Roman" w:hAnsi="Times New Roman"/>
          <w:lang w:eastAsia="zh-CN"/>
        </w:rPr>
        <w:t xml:space="preserve"> </w:t>
      </w:r>
      <w:r w:rsidRPr="005E4CDE">
        <w:rPr>
          <w:rFonts w:ascii="Times New Roman" w:hAnsi="Times New Roman"/>
          <w:lang w:eastAsia="zh-CN"/>
        </w:rPr>
        <w:t xml:space="preserve">0 is </w:t>
      </w:r>
      <w:proofErr w:type="spellStart"/>
      <w:r w:rsidRPr="005E4CDE">
        <w:rPr>
          <w:rFonts w:ascii="Times New Roman" w:hAnsi="Times New Roman"/>
          <w:lang w:eastAsia="zh-CN"/>
        </w:rPr>
        <w:t>QCLed</w:t>
      </w:r>
      <w:proofErr w:type="spellEnd"/>
      <w:r w:rsidRPr="005E4CDE">
        <w:rPr>
          <w:rFonts w:ascii="Times New Roman" w:hAnsi="Times New Roman"/>
          <w:lang w:eastAsia="zh-CN"/>
        </w:rPr>
        <w:t xml:space="preserve"> with a SSB from the serving cell with QCL-</w:t>
      </w:r>
      <w:proofErr w:type="spellStart"/>
      <w:r w:rsidRPr="005E4CDE">
        <w:rPr>
          <w:rFonts w:ascii="Times New Roman" w:hAnsi="Times New Roman"/>
          <w:lang w:eastAsia="zh-CN"/>
        </w:rPr>
        <w:t>TypeC</w:t>
      </w:r>
      <w:proofErr w:type="spellEnd"/>
      <w:r w:rsidRPr="005E4CDE">
        <w:rPr>
          <w:rFonts w:ascii="Times New Roman" w:hAnsi="Times New Roman"/>
          <w:lang w:eastAsia="zh-CN"/>
        </w:rPr>
        <w:t xml:space="preserve"> and QCL-</w:t>
      </w:r>
      <w:proofErr w:type="spellStart"/>
      <w:r w:rsidRPr="005E4CDE">
        <w:rPr>
          <w:rFonts w:ascii="Times New Roman" w:hAnsi="Times New Roman"/>
          <w:lang w:eastAsia="zh-CN"/>
        </w:rPr>
        <w:t>TypeD</w:t>
      </w:r>
      <w:proofErr w:type="spellEnd"/>
      <w:r w:rsidRPr="005E4CDE">
        <w:rPr>
          <w:rFonts w:ascii="Times New Roman" w:hAnsi="Times New Roman"/>
          <w:lang w:eastAsia="zh-CN"/>
        </w:rPr>
        <w:t xml:space="preserve">, and the TRS contained in the </w:t>
      </w:r>
      <w:r w:rsidR="009844DE" w:rsidRPr="005E4CDE">
        <w:rPr>
          <w:rFonts w:ascii="Times New Roman" w:hAnsi="Times New Roman"/>
          <w:lang w:eastAsia="zh-CN"/>
        </w:rPr>
        <w:t xml:space="preserve">activated </w:t>
      </w:r>
      <w:r w:rsidRPr="005E4CDE">
        <w:rPr>
          <w:rFonts w:ascii="Times New Roman" w:hAnsi="Times New Roman"/>
          <w:lang w:eastAsia="zh-CN"/>
        </w:rPr>
        <w:t xml:space="preserve">TCI state associated with </w:t>
      </w:r>
      <w:proofErr w:type="spellStart"/>
      <w:r w:rsidRPr="00021B0F">
        <w:rPr>
          <w:rFonts w:ascii="Times New Roman" w:hAnsi="Times New Roman"/>
          <w:i/>
          <w:iCs/>
          <w:lang w:eastAsia="zh-CN"/>
        </w:rPr>
        <w:t>CORESETPoolIndex</w:t>
      </w:r>
      <w:proofErr w:type="spellEnd"/>
      <w:r w:rsidR="00E072C5">
        <w:rPr>
          <w:rFonts w:ascii="Times New Roman" w:hAnsi="Times New Roman"/>
          <w:i/>
          <w:iCs/>
          <w:lang w:eastAsia="zh-CN"/>
        </w:rPr>
        <w:t xml:space="preserve"> </w:t>
      </w:r>
      <w:r w:rsidRPr="005E4CDE">
        <w:rPr>
          <w:rFonts w:ascii="Times New Roman" w:hAnsi="Times New Roman"/>
          <w:lang w:eastAsia="zh-CN"/>
        </w:rPr>
        <w:t>=</w:t>
      </w:r>
      <w:r w:rsidR="00E072C5">
        <w:rPr>
          <w:rFonts w:ascii="Times New Roman" w:hAnsi="Times New Roman"/>
          <w:lang w:eastAsia="zh-CN"/>
        </w:rPr>
        <w:t xml:space="preserve"> </w:t>
      </w:r>
      <w:r w:rsidRPr="005E4CDE">
        <w:rPr>
          <w:rFonts w:ascii="Times New Roman" w:hAnsi="Times New Roman"/>
          <w:lang w:eastAsia="zh-CN"/>
        </w:rPr>
        <w:t xml:space="preserve">1 is </w:t>
      </w:r>
      <w:proofErr w:type="spellStart"/>
      <w:r w:rsidRPr="005E4CDE">
        <w:rPr>
          <w:rFonts w:ascii="Times New Roman" w:hAnsi="Times New Roman"/>
          <w:lang w:eastAsia="zh-CN"/>
        </w:rPr>
        <w:t>QCLed</w:t>
      </w:r>
      <w:proofErr w:type="spellEnd"/>
      <w:r w:rsidRPr="005E4CDE">
        <w:rPr>
          <w:rFonts w:ascii="Times New Roman" w:hAnsi="Times New Roman"/>
          <w:lang w:eastAsia="zh-CN"/>
        </w:rPr>
        <w:t xml:space="preserve"> with a SSB from the non-serving cell with QCL-</w:t>
      </w:r>
      <w:proofErr w:type="spellStart"/>
      <w:r w:rsidRPr="005E4CDE">
        <w:rPr>
          <w:rFonts w:ascii="Times New Roman" w:hAnsi="Times New Roman"/>
          <w:lang w:eastAsia="zh-CN"/>
        </w:rPr>
        <w:t>TypeC</w:t>
      </w:r>
      <w:proofErr w:type="spellEnd"/>
      <w:r w:rsidRPr="005E4CDE">
        <w:rPr>
          <w:rFonts w:ascii="Times New Roman" w:hAnsi="Times New Roman"/>
          <w:lang w:eastAsia="zh-CN"/>
        </w:rPr>
        <w:t xml:space="preserve"> and QCL-</w:t>
      </w:r>
      <w:proofErr w:type="spellStart"/>
      <w:r w:rsidRPr="005E4CDE">
        <w:rPr>
          <w:rFonts w:ascii="Times New Roman" w:hAnsi="Times New Roman"/>
          <w:lang w:eastAsia="zh-CN"/>
        </w:rPr>
        <w:t>TypeD</w:t>
      </w:r>
      <w:proofErr w:type="spellEnd"/>
      <w:r w:rsidRPr="005E4CDE">
        <w:rPr>
          <w:rFonts w:ascii="Times New Roman" w:hAnsi="Times New Roman"/>
          <w:lang w:eastAsia="zh-CN"/>
        </w:rPr>
        <w:t>.</w:t>
      </w:r>
    </w:p>
    <w:p w14:paraId="01407F55" w14:textId="0B6A13E7" w:rsidR="00014A08" w:rsidRDefault="006E05D0" w:rsidP="00DF77C3">
      <w:pPr>
        <w:spacing w:before="120"/>
        <w:rPr>
          <w:lang w:eastAsia="zh-CN"/>
        </w:rPr>
      </w:pPr>
      <w:r>
        <w:rPr>
          <w:lang w:eastAsia="zh-CN"/>
        </w:rPr>
        <w:t>So, we have the following proposal</w:t>
      </w:r>
      <w:r w:rsidR="003B7ED4">
        <w:rPr>
          <w:lang w:eastAsia="zh-CN"/>
        </w:rPr>
        <w:t>s:</w:t>
      </w:r>
    </w:p>
    <w:p w14:paraId="7F8A3219" w14:textId="49A385DB" w:rsidR="005D579E" w:rsidRPr="00140A2B" w:rsidRDefault="005D579E" w:rsidP="008F627E">
      <w:pPr>
        <w:autoSpaceDE/>
        <w:autoSpaceDN/>
        <w:adjustRightInd/>
        <w:snapToGrid/>
        <w:jc w:val="left"/>
        <w:rPr>
          <w:lang w:eastAsia="zh-CN"/>
        </w:rPr>
      </w:pPr>
      <w:r w:rsidRPr="008F627E">
        <w:rPr>
          <w:b/>
          <w:bCs/>
          <w:i/>
          <w:iCs/>
          <w:lang w:eastAsia="zh-CN"/>
        </w:rPr>
        <w:t xml:space="preserve">Proposal 5: </w:t>
      </w:r>
      <w:r w:rsidR="00140A2B" w:rsidRPr="008F627E">
        <w:rPr>
          <w:rFonts w:eastAsia="等线" w:cs="Times"/>
          <w:b/>
          <w:bCs/>
          <w:i/>
          <w:iCs/>
          <w:kern w:val="32"/>
          <w:lang w:eastAsia="zh-CN"/>
        </w:rPr>
        <w:t>PCI associated with one or more of activated TCI states for [PDSCH]/PDCCH can be</w:t>
      </w:r>
      <w:r w:rsidR="00140A2B" w:rsidRPr="00AD1781">
        <w:rPr>
          <w:rFonts w:eastAsia="等线" w:cs="Times"/>
          <w:b/>
          <w:bCs/>
          <w:i/>
          <w:iCs/>
          <w:kern w:val="32"/>
          <w:lang w:eastAsia="zh-CN"/>
        </w:rPr>
        <w:t xml:space="preserve"> associated with only one </w:t>
      </w:r>
      <w:proofErr w:type="spellStart"/>
      <w:r w:rsidR="00140A2B" w:rsidRPr="00AD1781">
        <w:rPr>
          <w:rFonts w:eastAsia="等线" w:cs="Times"/>
          <w:b/>
          <w:bCs/>
          <w:i/>
          <w:iCs/>
          <w:kern w:val="32"/>
          <w:lang w:eastAsia="zh-CN"/>
        </w:rPr>
        <w:t>CORESETPoolIndex</w:t>
      </w:r>
      <w:proofErr w:type="spellEnd"/>
      <w:r w:rsidR="00193E84">
        <w:rPr>
          <w:rFonts w:eastAsia="等线" w:cs="Times"/>
          <w:b/>
          <w:bCs/>
          <w:i/>
          <w:iCs/>
          <w:kern w:val="32"/>
          <w:lang w:eastAsia="zh-CN"/>
        </w:rPr>
        <w:t>.</w:t>
      </w:r>
    </w:p>
    <w:p w14:paraId="5945D40E" w14:textId="4A4B5C88" w:rsidR="0010469C" w:rsidRPr="001E25A6" w:rsidRDefault="00D470E3" w:rsidP="007D771D">
      <w:pPr>
        <w:rPr>
          <w:b/>
          <w:bCs/>
          <w:i/>
          <w:iCs/>
          <w:lang w:eastAsia="zh-CN"/>
        </w:rPr>
      </w:pPr>
      <w:r w:rsidRPr="001E25A6">
        <w:rPr>
          <w:b/>
          <w:bCs/>
          <w:i/>
          <w:iCs/>
          <w:lang w:eastAsia="zh-CN"/>
        </w:rPr>
        <w:t xml:space="preserve">Proposal </w:t>
      </w:r>
      <w:r w:rsidR="00193E84">
        <w:rPr>
          <w:b/>
          <w:bCs/>
          <w:i/>
          <w:iCs/>
          <w:lang w:eastAsia="zh-CN"/>
        </w:rPr>
        <w:t>6</w:t>
      </w:r>
      <w:r w:rsidRPr="001E25A6">
        <w:rPr>
          <w:b/>
          <w:bCs/>
          <w:i/>
          <w:iCs/>
          <w:lang w:eastAsia="zh-CN"/>
        </w:rPr>
        <w:t xml:space="preserve">: </w:t>
      </w:r>
      <w:r w:rsidR="0010415A" w:rsidRPr="001E25A6">
        <w:rPr>
          <w:b/>
          <w:bCs/>
          <w:i/>
          <w:iCs/>
          <w:lang w:eastAsia="zh-CN"/>
        </w:rPr>
        <w:t xml:space="preserve">In inter-cell multi-DCI based multi-TRP scenario, </w:t>
      </w:r>
      <w:proofErr w:type="spellStart"/>
      <w:r w:rsidR="00693912" w:rsidRPr="001E25A6">
        <w:rPr>
          <w:b/>
          <w:bCs/>
          <w:i/>
          <w:iCs/>
          <w:lang w:eastAsia="zh-CN"/>
        </w:rPr>
        <w:t>CORESETPoolIndex</w:t>
      </w:r>
      <w:proofErr w:type="spellEnd"/>
      <w:r w:rsidR="00693912" w:rsidRPr="001E25A6">
        <w:rPr>
          <w:b/>
          <w:bCs/>
          <w:i/>
          <w:iCs/>
          <w:lang w:eastAsia="zh-CN"/>
        </w:rPr>
        <w:t xml:space="preserve">=0 is associated with the serving PCID and </w:t>
      </w:r>
      <w:proofErr w:type="spellStart"/>
      <w:r w:rsidR="00693912" w:rsidRPr="001E25A6">
        <w:rPr>
          <w:b/>
          <w:bCs/>
          <w:i/>
          <w:iCs/>
          <w:lang w:eastAsia="zh-CN"/>
        </w:rPr>
        <w:t>CORESETPoolIndex</w:t>
      </w:r>
      <w:proofErr w:type="spellEnd"/>
      <w:r w:rsidR="00693912" w:rsidRPr="001E25A6">
        <w:rPr>
          <w:b/>
          <w:bCs/>
          <w:i/>
          <w:iCs/>
          <w:lang w:eastAsia="zh-CN"/>
        </w:rPr>
        <w:t>=1 is associated with a non-serving PCID.</w:t>
      </w:r>
    </w:p>
    <w:p w14:paraId="77924B6B" w14:textId="77777777" w:rsidR="00782365" w:rsidRPr="0088468B" w:rsidRDefault="00782365" w:rsidP="007D771D">
      <w:pPr>
        <w:rPr>
          <w:i/>
          <w:iCs/>
          <w:lang w:eastAsia="zh-CN"/>
        </w:rPr>
      </w:pPr>
    </w:p>
    <w:p w14:paraId="0CD490FE" w14:textId="2BB95B4B" w:rsidR="00443676" w:rsidRPr="00AE378A" w:rsidRDefault="0010469C" w:rsidP="007D771D">
      <w:pPr>
        <w:rPr>
          <w:lang w:eastAsia="zh-CN"/>
        </w:rPr>
      </w:pPr>
      <w:r>
        <w:rPr>
          <w:lang w:eastAsia="zh-CN"/>
        </w:rPr>
        <w:lastRenderedPageBreak/>
        <w:t xml:space="preserve">Multi-DCI based multi-TRP UL transmission is also supported in NR Rel-16. For example, each PUCCH resource may be associated with a </w:t>
      </w:r>
      <w:proofErr w:type="spellStart"/>
      <w:r w:rsidRPr="005A540C">
        <w:rPr>
          <w:i/>
          <w:iCs/>
          <w:lang w:eastAsia="zh-CN"/>
        </w:rPr>
        <w:t>CORESETPoolIndex</w:t>
      </w:r>
      <w:proofErr w:type="spellEnd"/>
      <w:r>
        <w:rPr>
          <w:lang w:eastAsia="zh-CN"/>
        </w:rPr>
        <w:t xml:space="preserve"> for TRP-specific </w:t>
      </w:r>
      <w:r w:rsidR="00752DA1">
        <w:rPr>
          <w:rFonts w:hint="eastAsia"/>
          <w:lang w:eastAsia="zh-CN"/>
        </w:rPr>
        <w:t>HARQ-ACK</w:t>
      </w:r>
      <w:r w:rsidR="00752DA1">
        <w:rPr>
          <w:lang w:eastAsia="zh-CN"/>
        </w:rPr>
        <w:t xml:space="preserve"> and CSI reporting</w:t>
      </w:r>
      <w:r>
        <w:rPr>
          <w:lang w:eastAsia="zh-CN"/>
        </w:rPr>
        <w:t xml:space="preserve">. In the scenario provided in </w:t>
      </w:r>
      <w:r w:rsidR="005A540C">
        <w:rPr>
          <w:lang w:eastAsia="zh-CN"/>
        </w:rPr>
        <w:fldChar w:fldCharType="begin"/>
      </w:r>
      <w:r w:rsidR="005A540C">
        <w:rPr>
          <w:lang w:eastAsia="zh-CN"/>
        </w:rPr>
        <w:instrText xml:space="preserve"> REF _Ref47296057 \h </w:instrText>
      </w:r>
      <w:r w:rsidR="005A540C">
        <w:rPr>
          <w:lang w:eastAsia="zh-CN"/>
        </w:rPr>
      </w:r>
      <w:r w:rsidR="005A540C">
        <w:rPr>
          <w:lang w:eastAsia="zh-CN"/>
        </w:rPr>
        <w:fldChar w:fldCharType="separate"/>
      </w:r>
      <w:r w:rsidR="005A540C">
        <w:t xml:space="preserve">Figure </w:t>
      </w:r>
      <w:r w:rsidR="005A540C">
        <w:rPr>
          <w:noProof/>
        </w:rPr>
        <w:t>1</w:t>
      </w:r>
      <w:r w:rsidR="005A540C">
        <w:rPr>
          <w:lang w:eastAsia="zh-CN"/>
        </w:rPr>
        <w:fldChar w:fldCharType="end"/>
      </w:r>
      <w:r>
        <w:rPr>
          <w:lang w:eastAsia="zh-CN"/>
        </w:rPr>
        <w:fldChar w:fldCharType="begin"/>
      </w:r>
      <w:r>
        <w:rPr>
          <w:lang w:eastAsia="zh-CN"/>
        </w:rPr>
        <w:instrText xml:space="preserve"> REF _Ref59461235 \h </w:instrText>
      </w:r>
      <w:r>
        <w:rPr>
          <w:lang w:eastAsia="zh-CN"/>
        </w:rPr>
      </w:r>
      <w:r>
        <w:rPr>
          <w:lang w:eastAsia="zh-CN"/>
        </w:rPr>
        <w:fldChar w:fldCharType="end"/>
      </w:r>
      <w:r>
        <w:rPr>
          <w:lang w:eastAsia="zh-CN"/>
        </w:rPr>
        <w:t xml:space="preserve">, the </w:t>
      </w:r>
      <w:r w:rsidR="00FA4B40">
        <w:rPr>
          <w:lang w:eastAsia="zh-CN"/>
        </w:rPr>
        <w:t>spatial relation</w:t>
      </w:r>
      <w:r w:rsidR="00E077D9">
        <w:rPr>
          <w:lang w:eastAsia="zh-CN"/>
        </w:rPr>
        <w:t xml:space="preserve"> and the PL-RS used</w:t>
      </w:r>
      <w:r>
        <w:rPr>
          <w:lang w:eastAsia="zh-CN"/>
        </w:rPr>
        <w:t xml:space="preserve"> for </w:t>
      </w:r>
      <w:r w:rsidR="009B2448">
        <w:rPr>
          <w:lang w:eastAsia="zh-CN"/>
        </w:rPr>
        <w:t xml:space="preserve">UL signals </w:t>
      </w:r>
      <w:r>
        <w:rPr>
          <w:lang w:eastAsia="zh-CN"/>
        </w:rPr>
        <w:t xml:space="preserve">transmitted to TRP#2 should be </w:t>
      </w:r>
      <w:proofErr w:type="spellStart"/>
      <w:r>
        <w:rPr>
          <w:lang w:eastAsia="zh-CN"/>
        </w:rPr>
        <w:t>QCLed</w:t>
      </w:r>
      <w:proofErr w:type="spellEnd"/>
      <w:r>
        <w:rPr>
          <w:lang w:eastAsia="zh-CN"/>
        </w:rPr>
        <w:t xml:space="preserve"> with a SSB </w:t>
      </w:r>
      <w:r w:rsidR="009B2448">
        <w:rPr>
          <w:lang w:eastAsia="zh-CN"/>
        </w:rPr>
        <w:t>associated with the</w:t>
      </w:r>
      <w:r>
        <w:rPr>
          <w:lang w:eastAsia="zh-CN"/>
        </w:rPr>
        <w:t xml:space="preserve"> non-serving </w:t>
      </w:r>
      <w:r w:rsidR="009B2448">
        <w:rPr>
          <w:lang w:eastAsia="zh-CN"/>
        </w:rPr>
        <w:t>PCID</w:t>
      </w:r>
      <w:r>
        <w:rPr>
          <w:lang w:eastAsia="zh-CN"/>
        </w:rPr>
        <w:t xml:space="preserve">. </w:t>
      </w:r>
      <w:r w:rsidR="006619BE">
        <w:rPr>
          <w:lang w:eastAsia="zh-CN"/>
        </w:rPr>
        <w:t>The similar feature has been supported for SRS resources used for positioning</w:t>
      </w:r>
      <w:r w:rsidR="00FA4B40">
        <w:rPr>
          <w:lang w:eastAsia="zh-CN"/>
        </w:rPr>
        <w:t xml:space="preserve">, where SSB or DL-PRS from a non-serving cell can be configured as the </w:t>
      </w:r>
      <w:proofErr w:type="spellStart"/>
      <w:r w:rsidR="00FA4B40">
        <w:rPr>
          <w:lang w:eastAsia="zh-CN"/>
        </w:rPr>
        <w:t>spatialRelationInfo</w:t>
      </w:r>
      <w:proofErr w:type="spellEnd"/>
      <w:r w:rsidR="00FA4B40">
        <w:rPr>
          <w:lang w:eastAsia="zh-CN"/>
        </w:rPr>
        <w:t xml:space="preserve"> and PL-RS for the SRS resources used for positioning</w:t>
      </w:r>
      <w:r w:rsidR="006619BE">
        <w:rPr>
          <w:lang w:eastAsia="zh-CN"/>
        </w:rPr>
        <w:t>.</w:t>
      </w:r>
      <w:r w:rsidR="007B164A">
        <w:rPr>
          <w:lang w:eastAsia="zh-CN"/>
        </w:rPr>
        <w:t xml:space="preserve"> We believe this can be extended to all UL signals</w:t>
      </w:r>
      <w:r w:rsidR="005977F9">
        <w:rPr>
          <w:lang w:eastAsia="zh-CN"/>
        </w:rPr>
        <w:t>.</w:t>
      </w:r>
      <w:r w:rsidR="00AF3FD9">
        <w:rPr>
          <w:lang w:eastAsia="zh-CN"/>
        </w:rPr>
        <w:t xml:space="preserve"> For example, SSB resources from a non-serving cell or CSI-RS resources </w:t>
      </w:r>
      <w:proofErr w:type="spellStart"/>
      <w:r w:rsidR="00AF3FD9">
        <w:rPr>
          <w:lang w:eastAsia="zh-CN"/>
        </w:rPr>
        <w:t>QCLed</w:t>
      </w:r>
      <w:proofErr w:type="spellEnd"/>
      <w:r w:rsidR="00AF3FD9">
        <w:rPr>
          <w:lang w:eastAsia="zh-CN"/>
        </w:rPr>
        <w:t xml:space="preserve"> with a SSB from a non-serving cell can be configured as the </w:t>
      </w:r>
      <w:proofErr w:type="spellStart"/>
      <w:r w:rsidR="00AF3FD9">
        <w:rPr>
          <w:lang w:eastAsia="zh-CN"/>
        </w:rPr>
        <w:t>spatialRelationInfo</w:t>
      </w:r>
      <w:proofErr w:type="spellEnd"/>
      <w:r w:rsidR="00AF3FD9">
        <w:rPr>
          <w:lang w:eastAsia="zh-CN"/>
        </w:rPr>
        <w:t xml:space="preserve"> </w:t>
      </w:r>
      <w:r w:rsidR="009920CE">
        <w:rPr>
          <w:lang w:eastAsia="zh-CN"/>
        </w:rPr>
        <w:t>and the PL-RS for PUCCH resource and SRS resources</w:t>
      </w:r>
      <w:r w:rsidR="000706EB">
        <w:rPr>
          <w:lang w:eastAsia="zh-CN"/>
        </w:rPr>
        <w:t xml:space="preserve">. </w:t>
      </w:r>
      <w:r w:rsidR="007B164A">
        <w:rPr>
          <w:lang w:eastAsia="zh-CN"/>
        </w:rPr>
        <w:t xml:space="preserve"> </w:t>
      </w:r>
      <w:r w:rsidR="000706EB">
        <w:rPr>
          <w:lang w:eastAsia="zh-CN"/>
        </w:rPr>
        <w:t xml:space="preserve">The necessary information of the non-serving cell can be configured by </w:t>
      </w:r>
      <w:r w:rsidR="000A3FA6">
        <w:rPr>
          <w:lang w:eastAsia="zh-CN"/>
        </w:rPr>
        <w:t xml:space="preserve">higher layer parameter </w:t>
      </w:r>
      <w:r w:rsidR="000706EB" w:rsidRPr="00427FFB">
        <w:rPr>
          <w:rFonts w:hint="eastAsia"/>
          <w:i/>
          <w:iCs/>
          <w:lang w:eastAsia="zh-CN"/>
        </w:rPr>
        <w:t>S</w:t>
      </w:r>
      <w:r w:rsidR="000706EB" w:rsidRPr="00427FFB">
        <w:rPr>
          <w:i/>
          <w:iCs/>
          <w:lang w:eastAsia="zh-CN"/>
        </w:rPr>
        <w:t>SB-InfoNcell-r16</w:t>
      </w:r>
      <w:r w:rsidR="000706EB">
        <w:rPr>
          <w:lang w:eastAsia="zh-CN"/>
        </w:rPr>
        <w:t xml:space="preserve"> and </w:t>
      </w:r>
      <w:r w:rsidR="000706EB" w:rsidRPr="00427FFB">
        <w:rPr>
          <w:i/>
          <w:iCs/>
          <w:lang w:eastAsia="zh-CN"/>
        </w:rPr>
        <w:t>SSB-Configuration-r16</w:t>
      </w:r>
      <w:r w:rsidR="00AE378A">
        <w:rPr>
          <w:i/>
          <w:iCs/>
          <w:lang w:eastAsia="zh-CN"/>
        </w:rPr>
        <w:t>.</w:t>
      </w:r>
    </w:p>
    <w:p w14:paraId="43A1C7E8" w14:textId="3FAF3894" w:rsidR="00574289" w:rsidRPr="001E25A6" w:rsidRDefault="00574289" w:rsidP="00574289">
      <w:pPr>
        <w:rPr>
          <w:b/>
          <w:bCs/>
          <w:i/>
          <w:iCs/>
          <w:lang w:eastAsia="zh-CN"/>
        </w:rPr>
      </w:pPr>
      <w:r w:rsidRPr="001E25A6">
        <w:rPr>
          <w:b/>
          <w:bCs/>
          <w:i/>
          <w:iCs/>
          <w:lang w:eastAsia="zh-CN"/>
        </w:rPr>
        <w:t xml:space="preserve">Proposal </w:t>
      </w:r>
      <w:r w:rsidR="00606DA8">
        <w:rPr>
          <w:b/>
          <w:bCs/>
          <w:i/>
          <w:iCs/>
          <w:lang w:eastAsia="zh-CN"/>
        </w:rPr>
        <w:t>7</w:t>
      </w:r>
      <w:r w:rsidRPr="001E25A6">
        <w:rPr>
          <w:b/>
          <w:bCs/>
          <w:i/>
          <w:iCs/>
          <w:lang w:eastAsia="zh-CN"/>
        </w:rPr>
        <w:t xml:space="preserve">: </w:t>
      </w:r>
      <w:r w:rsidRPr="001E25A6">
        <w:rPr>
          <w:b/>
          <w:bCs/>
          <w:i/>
          <w:iCs/>
          <w:lang w:val="en-GB" w:eastAsia="zh-CN"/>
        </w:rPr>
        <w:t>SSB from a non-serving cell can be configured as the spatial relation and PL-RS for PUCCH resources and SRS resources</w:t>
      </w:r>
      <w:r w:rsidRPr="001E25A6">
        <w:rPr>
          <w:b/>
          <w:bCs/>
          <w:i/>
          <w:iCs/>
          <w:lang w:eastAsia="zh-CN"/>
        </w:rPr>
        <w:t>.</w:t>
      </w:r>
    </w:p>
    <w:p w14:paraId="21BF0887" w14:textId="77777777" w:rsidR="00606DA8" w:rsidRPr="00606DA8" w:rsidRDefault="00FC1100" w:rsidP="00606DA8">
      <w:pPr>
        <w:rPr>
          <w:sz w:val="32"/>
          <w:lang w:eastAsia="zh-CN"/>
        </w:rPr>
      </w:pPr>
      <w:r>
        <w:rPr>
          <w:lang w:eastAsia="zh-CN"/>
        </w:rPr>
        <w:t xml:space="preserve">As the scenario in </w:t>
      </w:r>
      <w:r>
        <w:rPr>
          <w:lang w:eastAsia="zh-CN"/>
        </w:rPr>
        <w:fldChar w:fldCharType="begin"/>
      </w:r>
      <w:r>
        <w:rPr>
          <w:lang w:eastAsia="zh-CN"/>
        </w:rPr>
        <w:instrText xml:space="preserve"> REF _Ref47296057 \h </w:instrText>
      </w:r>
      <w:r>
        <w:rPr>
          <w:lang w:eastAsia="zh-CN"/>
        </w:rPr>
      </w:r>
      <w:r>
        <w:rPr>
          <w:lang w:eastAsia="zh-CN"/>
        </w:rPr>
        <w:fldChar w:fldCharType="separate"/>
      </w:r>
      <w:r>
        <w:t xml:space="preserve">Figure </w:t>
      </w:r>
      <w:r>
        <w:rPr>
          <w:noProof/>
        </w:rPr>
        <w:t>1</w:t>
      </w:r>
      <w:r>
        <w:rPr>
          <w:lang w:eastAsia="zh-CN"/>
        </w:rPr>
        <w:fldChar w:fldCharType="end"/>
      </w:r>
      <w:r w:rsidR="002E25C5">
        <w:rPr>
          <w:lang w:eastAsia="zh-CN"/>
        </w:rPr>
        <w:t xml:space="preserve">, </w:t>
      </w:r>
      <w:r w:rsidR="00C21C0C">
        <w:rPr>
          <w:lang w:eastAsia="zh-CN"/>
        </w:rPr>
        <w:t xml:space="preserve">SSB from the non-serving Cell#2 can be configured as the </w:t>
      </w:r>
      <w:proofErr w:type="spellStart"/>
      <w:r w:rsidR="00C21C0C">
        <w:rPr>
          <w:lang w:eastAsia="zh-CN"/>
        </w:rPr>
        <w:t>spatialRelationInfo</w:t>
      </w:r>
      <w:proofErr w:type="spellEnd"/>
      <w:r w:rsidR="00C21C0C">
        <w:rPr>
          <w:lang w:eastAsia="zh-CN"/>
        </w:rPr>
        <w:t xml:space="preserve"> and PL-RS for PUCCH and SRS targeting TRP2.</w:t>
      </w:r>
      <w:r w:rsidR="00AF4AAF">
        <w:rPr>
          <w:lang w:eastAsia="zh-CN"/>
        </w:rPr>
        <w:t xml:space="preserve"> </w:t>
      </w:r>
    </w:p>
    <w:p w14:paraId="57BE0BA2" w14:textId="46DCDAB4" w:rsidR="000247A4" w:rsidRPr="00084588" w:rsidRDefault="000247A4" w:rsidP="00181644">
      <w:pPr>
        <w:pStyle w:val="1"/>
        <w:tabs>
          <w:tab w:val="clear" w:pos="522"/>
        </w:tabs>
        <w:ind w:left="425" w:hanging="425"/>
        <w:rPr>
          <w:sz w:val="32"/>
          <w:lang w:eastAsia="zh-CN"/>
        </w:rPr>
      </w:pPr>
      <w:r w:rsidRPr="00084588">
        <w:rPr>
          <w:sz w:val="32"/>
          <w:lang w:eastAsia="zh-CN"/>
        </w:rPr>
        <w:t>Conclusion</w:t>
      </w:r>
    </w:p>
    <w:p w14:paraId="2D03386F" w14:textId="77777777" w:rsidR="00AE6943" w:rsidRPr="001E25A6" w:rsidRDefault="00AE6943" w:rsidP="00AE6943">
      <w:pPr>
        <w:rPr>
          <w:b/>
          <w:bCs/>
          <w:i/>
          <w:iCs/>
          <w:lang w:eastAsia="zh-CN"/>
        </w:rPr>
      </w:pPr>
      <w:r w:rsidRPr="001E25A6">
        <w:rPr>
          <w:b/>
          <w:bCs/>
          <w:i/>
          <w:iCs/>
          <w:lang w:val="en-GB" w:eastAsia="zh-CN"/>
        </w:rPr>
        <w:t xml:space="preserve">Proposal 1: SSB from a non-serving cell can be directly configured in QCL-info and </w:t>
      </w:r>
      <w:r w:rsidRPr="001E25A6">
        <w:rPr>
          <w:rFonts w:hint="eastAsia"/>
          <w:b/>
          <w:bCs/>
          <w:i/>
          <w:iCs/>
          <w:lang w:eastAsia="zh-CN"/>
        </w:rPr>
        <w:t>S</w:t>
      </w:r>
      <w:r w:rsidRPr="001E25A6">
        <w:rPr>
          <w:b/>
          <w:bCs/>
          <w:i/>
          <w:iCs/>
          <w:lang w:eastAsia="zh-CN"/>
        </w:rPr>
        <w:t>SB-InfoNcell-r16/SSB-Configuration-r16 are used to provide the non-serving cell’s information for the UE to obtain the correct SSB information.</w:t>
      </w:r>
    </w:p>
    <w:p w14:paraId="2FF6B7C0" w14:textId="77777777" w:rsidR="00AE6943" w:rsidRPr="00A85DAD" w:rsidRDefault="00AE6943" w:rsidP="00AE6943">
      <w:pPr>
        <w:rPr>
          <w:b/>
          <w:bCs/>
          <w:i/>
          <w:iCs/>
          <w:lang w:eastAsia="zh-CN"/>
        </w:rPr>
      </w:pPr>
      <w:r w:rsidRPr="001E25A6">
        <w:rPr>
          <w:b/>
          <w:bCs/>
          <w:i/>
          <w:iCs/>
          <w:lang w:eastAsia="zh-CN"/>
        </w:rPr>
        <w:t xml:space="preserve">Proposal 2: The non-serving PCID configured in </w:t>
      </w:r>
      <w:r w:rsidRPr="001E25A6">
        <w:rPr>
          <w:rFonts w:hint="eastAsia"/>
          <w:b/>
          <w:bCs/>
          <w:i/>
          <w:iCs/>
          <w:lang w:eastAsia="zh-CN"/>
        </w:rPr>
        <w:t>S</w:t>
      </w:r>
      <w:r w:rsidRPr="001E25A6">
        <w:rPr>
          <w:b/>
          <w:bCs/>
          <w:i/>
          <w:iCs/>
          <w:lang w:eastAsia="zh-CN"/>
        </w:rPr>
        <w:t xml:space="preserve">SB-InfoNcell-r16/SSB-Configuration-r16 is associated with a neighboring cell configured </w:t>
      </w:r>
      <w:r>
        <w:rPr>
          <w:b/>
          <w:bCs/>
          <w:i/>
          <w:iCs/>
          <w:lang w:eastAsia="zh-CN"/>
        </w:rPr>
        <w:t xml:space="preserve">that is configured </w:t>
      </w:r>
      <w:r w:rsidRPr="001E25A6">
        <w:rPr>
          <w:b/>
          <w:bCs/>
          <w:i/>
          <w:iCs/>
          <w:lang w:eastAsia="zh-CN"/>
        </w:rPr>
        <w:t xml:space="preserve">in </w:t>
      </w:r>
      <w:r>
        <w:rPr>
          <w:b/>
          <w:bCs/>
          <w:i/>
          <w:iCs/>
          <w:lang w:eastAsia="zh-CN"/>
        </w:rPr>
        <w:t>a CSI-</w:t>
      </w:r>
      <w:proofErr w:type="spellStart"/>
      <w:r>
        <w:rPr>
          <w:b/>
          <w:bCs/>
          <w:i/>
          <w:iCs/>
          <w:lang w:eastAsia="zh-CN"/>
        </w:rPr>
        <w:t>ReportConfig</w:t>
      </w:r>
      <w:proofErr w:type="spellEnd"/>
      <w:r>
        <w:rPr>
          <w:lang w:eastAsia="zh-CN"/>
        </w:rPr>
        <w:t xml:space="preserve"> </w:t>
      </w:r>
      <w:proofErr w:type="spellStart"/>
      <w:r w:rsidRPr="00A85DAD">
        <w:rPr>
          <w:b/>
          <w:bCs/>
          <w:i/>
          <w:iCs/>
          <w:lang w:eastAsia="zh-CN"/>
        </w:rPr>
        <w:t>containging</w:t>
      </w:r>
      <w:proofErr w:type="spellEnd"/>
      <w:r w:rsidRPr="00A85DAD">
        <w:rPr>
          <w:b/>
          <w:bCs/>
          <w:i/>
          <w:iCs/>
          <w:lang w:eastAsia="zh-CN"/>
        </w:rPr>
        <w:t xml:space="preserve"> RS resources associated with one or more non-serving cells.</w:t>
      </w:r>
    </w:p>
    <w:p w14:paraId="26F3FF3E" w14:textId="77777777" w:rsidR="00AE6943" w:rsidRPr="001E25A6" w:rsidRDefault="00AE6943" w:rsidP="00AE6943">
      <w:pPr>
        <w:rPr>
          <w:b/>
          <w:bCs/>
          <w:i/>
          <w:iCs/>
          <w:lang w:eastAsia="zh-CN"/>
        </w:rPr>
      </w:pPr>
      <w:r w:rsidRPr="001E25A6">
        <w:rPr>
          <w:b/>
          <w:bCs/>
          <w:i/>
          <w:iCs/>
          <w:lang w:eastAsia="zh-CN"/>
        </w:rPr>
        <w:t>Proposal 3: The configured non-serving cell’s SSB is within the SMTC configured for this cell.</w:t>
      </w:r>
    </w:p>
    <w:p w14:paraId="185E5E8B" w14:textId="77777777" w:rsidR="00AE6943" w:rsidRDefault="00AE6943" w:rsidP="00AE6943">
      <w:pPr>
        <w:rPr>
          <w:b/>
          <w:bCs/>
          <w:i/>
          <w:iCs/>
          <w:lang w:eastAsia="zh-CN"/>
        </w:rPr>
      </w:pPr>
      <w:r>
        <w:rPr>
          <w:b/>
          <w:bCs/>
          <w:i/>
          <w:iCs/>
          <w:lang w:eastAsia="zh-CN"/>
        </w:rPr>
        <w:t>Proposal 4: Option 3 should be supported.</w:t>
      </w:r>
    </w:p>
    <w:p w14:paraId="775DB34A" w14:textId="555447BB" w:rsidR="00AE6943" w:rsidRPr="00AE6943" w:rsidRDefault="00AE6943" w:rsidP="00AE6943">
      <w:pPr>
        <w:pStyle w:val="af2"/>
        <w:numPr>
          <w:ilvl w:val="0"/>
          <w:numId w:val="40"/>
        </w:numPr>
        <w:shd w:val="clear" w:color="auto" w:fill="FFFFFF"/>
        <w:snapToGrid/>
        <w:spacing w:line="240" w:lineRule="auto"/>
        <w:contextualSpacing/>
        <w:rPr>
          <w:b/>
          <w:bCs/>
          <w:i/>
          <w:iCs/>
          <w:lang w:eastAsia="zh-CN"/>
        </w:rPr>
      </w:pPr>
      <w:r w:rsidRPr="00A85DAD">
        <w:rPr>
          <w:rFonts w:ascii="Times New Roman" w:hAnsi="Times New Roman"/>
          <w:b/>
          <w:bCs/>
          <w:i/>
          <w:iCs/>
        </w:rPr>
        <w:t>Explicit or implicit grouping of TCI states associated with non-serving cell information corresponding to the serving cell and the non-serving cell respectively</w:t>
      </w:r>
    </w:p>
    <w:p w14:paraId="76B3336C" w14:textId="77777777" w:rsidR="00AE6943" w:rsidRPr="00140A2B" w:rsidRDefault="00AE6943" w:rsidP="00AE6943">
      <w:pPr>
        <w:autoSpaceDE/>
        <w:autoSpaceDN/>
        <w:adjustRightInd/>
        <w:snapToGrid/>
        <w:jc w:val="left"/>
        <w:rPr>
          <w:lang w:eastAsia="zh-CN"/>
        </w:rPr>
      </w:pPr>
      <w:r w:rsidRPr="008F627E">
        <w:rPr>
          <w:b/>
          <w:bCs/>
          <w:i/>
          <w:iCs/>
          <w:lang w:eastAsia="zh-CN"/>
        </w:rPr>
        <w:t xml:space="preserve">Proposal 5: </w:t>
      </w:r>
      <w:r w:rsidRPr="008F627E">
        <w:rPr>
          <w:rFonts w:eastAsia="等线" w:cs="Times"/>
          <w:b/>
          <w:bCs/>
          <w:i/>
          <w:iCs/>
          <w:kern w:val="32"/>
          <w:lang w:eastAsia="zh-CN"/>
        </w:rPr>
        <w:t>PCI associated with one or more of activated TCI states for [PDSCH]/PDCCH can be</w:t>
      </w:r>
      <w:r w:rsidRPr="00AD1781">
        <w:rPr>
          <w:rFonts w:eastAsia="等线" w:cs="Times"/>
          <w:b/>
          <w:bCs/>
          <w:i/>
          <w:iCs/>
          <w:kern w:val="32"/>
          <w:lang w:eastAsia="zh-CN"/>
        </w:rPr>
        <w:t xml:space="preserve"> associated with only one </w:t>
      </w:r>
      <w:proofErr w:type="spellStart"/>
      <w:r w:rsidRPr="00AD1781">
        <w:rPr>
          <w:rFonts w:eastAsia="等线" w:cs="Times"/>
          <w:b/>
          <w:bCs/>
          <w:i/>
          <w:iCs/>
          <w:kern w:val="32"/>
          <w:lang w:eastAsia="zh-CN"/>
        </w:rPr>
        <w:t>CORESETPoolIndex</w:t>
      </w:r>
      <w:proofErr w:type="spellEnd"/>
      <w:r>
        <w:rPr>
          <w:rFonts w:eastAsia="等线" w:cs="Times"/>
          <w:b/>
          <w:bCs/>
          <w:i/>
          <w:iCs/>
          <w:kern w:val="32"/>
          <w:lang w:eastAsia="zh-CN"/>
        </w:rPr>
        <w:t>.</w:t>
      </w:r>
    </w:p>
    <w:p w14:paraId="53C8BD7B" w14:textId="77777777" w:rsidR="00AE6943" w:rsidRPr="001E25A6" w:rsidRDefault="00AE6943" w:rsidP="00AE6943">
      <w:pPr>
        <w:rPr>
          <w:b/>
          <w:bCs/>
          <w:i/>
          <w:iCs/>
          <w:lang w:eastAsia="zh-CN"/>
        </w:rPr>
      </w:pPr>
      <w:r w:rsidRPr="001E25A6">
        <w:rPr>
          <w:b/>
          <w:bCs/>
          <w:i/>
          <w:iCs/>
          <w:lang w:eastAsia="zh-CN"/>
        </w:rPr>
        <w:t xml:space="preserve">Proposal </w:t>
      </w:r>
      <w:r>
        <w:rPr>
          <w:b/>
          <w:bCs/>
          <w:i/>
          <w:iCs/>
          <w:lang w:eastAsia="zh-CN"/>
        </w:rPr>
        <w:t>6</w:t>
      </w:r>
      <w:r w:rsidRPr="001E25A6">
        <w:rPr>
          <w:b/>
          <w:bCs/>
          <w:i/>
          <w:iCs/>
          <w:lang w:eastAsia="zh-CN"/>
        </w:rPr>
        <w:t xml:space="preserve">: In inter-cell multi-DCI based multi-TRP scenario, </w:t>
      </w:r>
      <w:proofErr w:type="spellStart"/>
      <w:r w:rsidRPr="001E25A6">
        <w:rPr>
          <w:b/>
          <w:bCs/>
          <w:i/>
          <w:iCs/>
          <w:lang w:eastAsia="zh-CN"/>
        </w:rPr>
        <w:t>CORESETPoolIndex</w:t>
      </w:r>
      <w:proofErr w:type="spellEnd"/>
      <w:r w:rsidRPr="001E25A6">
        <w:rPr>
          <w:b/>
          <w:bCs/>
          <w:i/>
          <w:iCs/>
          <w:lang w:eastAsia="zh-CN"/>
        </w:rPr>
        <w:t xml:space="preserve">=0 is associated with the serving PCID and </w:t>
      </w:r>
      <w:proofErr w:type="spellStart"/>
      <w:r w:rsidRPr="001E25A6">
        <w:rPr>
          <w:b/>
          <w:bCs/>
          <w:i/>
          <w:iCs/>
          <w:lang w:eastAsia="zh-CN"/>
        </w:rPr>
        <w:t>CORESETPoolIndex</w:t>
      </w:r>
      <w:proofErr w:type="spellEnd"/>
      <w:r w:rsidRPr="001E25A6">
        <w:rPr>
          <w:b/>
          <w:bCs/>
          <w:i/>
          <w:iCs/>
          <w:lang w:eastAsia="zh-CN"/>
        </w:rPr>
        <w:t>=1 is associated with a non-serving PCID.</w:t>
      </w:r>
    </w:p>
    <w:p w14:paraId="188A3C68" w14:textId="77777777" w:rsidR="00AE6943" w:rsidRPr="001E25A6" w:rsidRDefault="00AE6943" w:rsidP="00AE6943">
      <w:pPr>
        <w:rPr>
          <w:b/>
          <w:bCs/>
          <w:i/>
          <w:iCs/>
          <w:lang w:eastAsia="zh-CN"/>
        </w:rPr>
      </w:pPr>
      <w:r w:rsidRPr="001E25A6">
        <w:rPr>
          <w:b/>
          <w:bCs/>
          <w:i/>
          <w:iCs/>
          <w:lang w:eastAsia="zh-CN"/>
        </w:rPr>
        <w:t xml:space="preserve">Proposal </w:t>
      </w:r>
      <w:r>
        <w:rPr>
          <w:b/>
          <w:bCs/>
          <w:i/>
          <w:iCs/>
          <w:lang w:eastAsia="zh-CN"/>
        </w:rPr>
        <w:t>7</w:t>
      </w:r>
      <w:r w:rsidRPr="001E25A6">
        <w:rPr>
          <w:b/>
          <w:bCs/>
          <w:i/>
          <w:iCs/>
          <w:lang w:eastAsia="zh-CN"/>
        </w:rPr>
        <w:t xml:space="preserve">: </w:t>
      </w:r>
      <w:r w:rsidRPr="001E25A6">
        <w:rPr>
          <w:b/>
          <w:bCs/>
          <w:i/>
          <w:iCs/>
          <w:lang w:val="en-GB" w:eastAsia="zh-CN"/>
        </w:rPr>
        <w:t>SSB from a non-serving cell can be configured as the spatial relation and PL-RS for PUCCH resources and SRS resources</w:t>
      </w:r>
      <w:r w:rsidRPr="001E25A6">
        <w:rPr>
          <w:b/>
          <w:bCs/>
          <w:i/>
          <w:iCs/>
          <w:lang w:eastAsia="zh-CN"/>
        </w:rPr>
        <w:t>.</w:t>
      </w:r>
    </w:p>
    <w:p w14:paraId="12A2480F" w14:textId="77777777" w:rsidR="00AE6943" w:rsidRPr="00AE6943" w:rsidRDefault="00AE6943" w:rsidP="00AE6943">
      <w:pPr>
        <w:shd w:val="clear" w:color="auto" w:fill="FFFFFF"/>
        <w:snapToGrid/>
        <w:spacing w:line="240" w:lineRule="auto"/>
        <w:contextualSpacing/>
        <w:rPr>
          <w:rFonts w:hint="eastAsia"/>
          <w:b/>
          <w:bCs/>
          <w:i/>
          <w:iCs/>
          <w:lang w:eastAsia="zh-CN"/>
        </w:rPr>
      </w:pPr>
    </w:p>
    <w:p w14:paraId="646E7C36" w14:textId="77777777" w:rsidR="00574289" w:rsidRPr="00AE6943" w:rsidRDefault="00574289" w:rsidP="00493C33">
      <w:pPr>
        <w:rPr>
          <w:b/>
          <w:bCs/>
          <w:lang w:eastAsia="zh-CN"/>
        </w:rPr>
      </w:pPr>
    </w:p>
    <w:p w14:paraId="57A555CA" w14:textId="5DF8CC12" w:rsidR="001A6051" w:rsidRPr="00084588" w:rsidRDefault="00654222" w:rsidP="00493C33">
      <w:pPr>
        <w:pStyle w:val="1"/>
        <w:tabs>
          <w:tab w:val="clear" w:pos="522"/>
        </w:tabs>
        <w:ind w:left="425" w:hanging="425"/>
        <w:rPr>
          <w:sz w:val="32"/>
          <w:lang w:eastAsia="zh-CN"/>
        </w:rPr>
      </w:pPr>
      <w:r w:rsidRPr="00084588">
        <w:rPr>
          <w:sz w:val="32"/>
          <w:lang w:eastAsia="zh-CN"/>
        </w:rPr>
        <w:t>References</w:t>
      </w:r>
    </w:p>
    <w:p w14:paraId="4A9FF25E" w14:textId="186C1865" w:rsidR="00A623AE" w:rsidRDefault="00A623AE" w:rsidP="00A623AE">
      <w:pPr>
        <w:numPr>
          <w:ilvl w:val="0"/>
          <w:numId w:val="8"/>
        </w:numPr>
        <w:overflowPunct w:val="0"/>
        <w:snapToGrid/>
        <w:spacing w:before="100" w:beforeAutospacing="1" w:after="100" w:afterAutospacing="1"/>
        <w:jc w:val="left"/>
        <w:textAlignment w:val="baseline"/>
      </w:pPr>
      <w:r w:rsidRPr="00CA32D3">
        <w:t>RP-193133</w:t>
      </w:r>
      <w:r>
        <w:t xml:space="preserve"> </w:t>
      </w:r>
      <w:r w:rsidRPr="00CA32D3">
        <w:t>New WID: Further enhancements on MIMO for NR</w:t>
      </w:r>
      <w:r w:rsidRPr="00F14BCB">
        <w:t>.</w:t>
      </w:r>
    </w:p>
    <w:p w14:paraId="05F08DA6" w14:textId="4AB61393" w:rsidR="000968C8" w:rsidRDefault="000968C8" w:rsidP="00A623AE">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RAN1#102e</w:t>
      </w:r>
    </w:p>
    <w:p w14:paraId="047588AD" w14:textId="77777777" w:rsidR="00AA7472" w:rsidRPr="00562C56" w:rsidRDefault="00AA7472" w:rsidP="00AA7472">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RAN1#103e</w:t>
      </w:r>
    </w:p>
    <w:p w14:paraId="3DC6095C" w14:textId="66A02D3B" w:rsidR="00F0375A" w:rsidRDefault="00E1423C" w:rsidP="0023204C">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w:t>
      </w:r>
      <w:r w:rsidR="007B1093">
        <w:rPr>
          <w:lang w:eastAsia="zh-CN"/>
        </w:rPr>
        <w:t>4</w:t>
      </w:r>
      <w:r>
        <w:rPr>
          <w:lang w:eastAsia="zh-CN"/>
        </w:rPr>
        <w:t>e</w:t>
      </w:r>
    </w:p>
    <w:p w14:paraId="15236F9C" w14:textId="56B35344" w:rsidR="006645B6" w:rsidRPr="00562C56" w:rsidRDefault="006645B6" w:rsidP="006645B6">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RAN1#104bis</w:t>
      </w:r>
      <w:r w:rsidR="00653F1C">
        <w:rPr>
          <w:lang w:eastAsia="zh-CN"/>
        </w:rPr>
        <w:t>-</w:t>
      </w:r>
      <w:r>
        <w:rPr>
          <w:lang w:eastAsia="zh-CN"/>
        </w:rPr>
        <w:t>e</w:t>
      </w:r>
    </w:p>
    <w:p w14:paraId="29F41DAE" w14:textId="77777777" w:rsidR="006645B6" w:rsidRPr="00562C56" w:rsidRDefault="006645B6" w:rsidP="006645B6">
      <w:pPr>
        <w:overflowPunct w:val="0"/>
        <w:snapToGrid/>
        <w:spacing w:before="100" w:beforeAutospacing="1" w:after="100" w:afterAutospacing="1"/>
        <w:ind w:left="567"/>
        <w:jc w:val="left"/>
        <w:textAlignment w:val="baseline"/>
      </w:pPr>
    </w:p>
    <w:sectPr w:rsidR="006645B6" w:rsidRPr="00562C5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325168" w14:textId="77777777" w:rsidR="0089334F" w:rsidRDefault="0089334F">
      <w:r>
        <w:separator/>
      </w:r>
    </w:p>
  </w:endnote>
  <w:endnote w:type="continuationSeparator" w:id="0">
    <w:p w14:paraId="13F01013" w14:textId="77777777" w:rsidR="0089334F" w:rsidRDefault="00893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56C3B9" w14:textId="77777777" w:rsidR="0089334F" w:rsidRDefault="0089334F">
      <w:r>
        <w:separator/>
      </w:r>
    </w:p>
  </w:footnote>
  <w:footnote w:type="continuationSeparator" w:id="0">
    <w:p w14:paraId="335B8692" w14:textId="77777777" w:rsidR="0089334F" w:rsidRDefault="0089334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DB6200"/>
    <w:multiLevelType w:val="hybridMultilevel"/>
    <w:tmpl w:val="C498A180"/>
    <w:lvl w:ilvl="0" w:tplc="45229DA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115D5AA6"/>
    <w:multiLevelType w:val="hybridMultilevel"/>
    <w:tmpl w:val="BAB681E6"/>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6771A57"/>
    <w:multiLevelType w:val="hybridMultilevel"/>
    <w:tmpl w:val="E5A0BF32"/>
    <w:lvl w:ilvl="0" w:tplc="4D3678F6">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BA5D6E"/>
    <w:multiLevelType w:val="hybridMultilevel"/>
    <w:tmpl w:val="23A260CC"/>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2F866893"/>
    <w:multiLevelType w:val="hybridMultilevel"/>
    <w:tmpl w:val="E552160C"/>
    <w:lvl w:ilvl="0" w:tplc="D55CD28C">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FB0EDF10"/>
    <w:lvl w:ilvl="0">
      <w:start w:val="1"/>
      <w:numFmt w:val="decimal"/>
      <w:pStyle w:val="1"/>
      <w:lvlText w:val="%1"/>
      <w:lvlJc w:val="left"/>
      <w:pPr>
        <w:tabs>
          <w:tab w:val="num" w:pos="522"/>
        </w:tabs>
        <w:ind w:left="522" w:hanging="432"/>
      </w:pPr>
      <w:rPr>
        <w:rFonts w:hint="default"/>
        <w:i w:val="0"/>
        <w:sz w:val="32"/>
        <w:szCs w:val="32"/>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77D7816"/>
    <w:multiLevelType w:val="multilevel"/>
    <w:tmpl w:val="377D7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6" w15:restartNumberingAfterBreak="0">
    <w:nsid w:val="3AA46647"/>
    <w:multiLevelType w:val="hybridMultilevel"/>
    <w:tmpl w:val="11B80870"/>
    <w:lvl w:ilvl="0" w:tplc="04EAE1CA">
      <w:start w:val="1"/>
      <w:numFmt w:val="decimal"/>
      <w:pStyle w:val="Proposal"/>
      <w:lvlText w:val="Proposal %1"/>
      <w:lvlJc w:val="left"/>
      <w:pPr>
        <w:tabs>
          <w:tab w:val="num" w:pos="4004"/>
        </w:tabs>
        <w:ind w:left="40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5220"/>
        </w:tabs>
        <w:ind w:left="-5220" w:hanging="360"/>
      </w:pPr>
      <w:rPr>
        <w:rFonts w:ascii="Symbol" w:hAnsi="Symbol" w:hint="default"/>
      </w:rPr>
    </w:lvl>
    <w:lvl w:ilvl="2" w:tplc="0409001B" w:tentative="1">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17" w15:restartNumberingAfterBreak="0">
    <w:nsid w:val="3AB20E6F"/>
    <w:multiLevelType w:val="hybridMultilevel"/>
    <w:tmpl w:val="D44AC850"/>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E2C5123"/>
    <w:multiLevelType w:val="hybridMultilevel"/>
    <w:tmpl w:val="BE1A69A8"/>
    <w:lvl w:ilvl="0" w:tplc="D74E5290">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2B3F28"/>
    <w:multiLevelType w:val="hybridMultilevel"/>
    <w:tmpl w:val="41D89156"/>
    <w:lvl w:ilvl="0" w:tplc="693A4898">
      <w:start w:val="2"/>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7A139DD"/>
    <w:multiLevelType w:val="multilevel"/>
    <w:tmpl w:val="47A139DD"/>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21" w15:restartNumberingAfterBreak="0">
    <w:nsid w:val="4F831DCF"/>
    <w:multiLevelType w:val="hybridMultilevel"/>
    <w:tmpl w:val="9A50784C"/>
    <w:lvl w:ilvl="0" w:tplc="F6CA3AA8">
      <w:start w:val="5"/>
      <w:numFmt w:val="bullet"/>
      <w:lvlText w:val="-"/>
      <w:lvlJc w:val="left"/>
      <w:pPr>
        <w:ind w:left="2061" w:hanging="360"/>
      </w:pPr>
      <w:rPr>
        <w:rFonts w:ascii="Calibri" w:eastAsiaTheme="minorEastAsia" w:hAnsi="Calibri" w:cs="Calibri"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22" w15:restartNumberingAfterBreak="0">
    <w:nsid w:val="52AA11E2"/>
    <w:multiLevelType w:val="hybridMultilevel"/>
    <w:tmpl w:val="6A9EA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F51513"/>
    <w:multiLevelType w:val="hybridMultilevel"/>
    <w:tmpl w:val="F72C1CD8"/>
    <w:lvl w:ilvl="0" w:tplc="75EE9BB0">
      <w:start w:val="1"/>
      <w:numFmt w:val="bullet"/>
      <w:lvlText w:val=""/>
      <w:lvlJc w:val="left"/>
      <w:pPr>
        <w:ind w:left="420" w:hanging="420"/>
      </w:pPr>
      <w:rPr>
        <w:rFonts w:ascii="Wingdings" w:hAnsi="Wingdings" w:hint="default"/>
      </w:rPr>
    </w:lvl>
    <w:lvl w:ilvl="1" w:tplc="AC968F4C">
      <w:start w:val="3"/>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6B74D2"/>
    <w:multiLevelType w:val="hybridMultilevel"/>
    <w:tmpl w:val="D326D72E"/>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7"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E15316"/>
    <w:multiLevelType w:val="hybridMultilevel"/>
    <w:tmpl w:val="9022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31" w15:restartNumberingAfterBreak="0">
    <w:nsid w:val="793826AD"/>
    <w:multiLevelType w:val="hybridMultilevel"/>
    <w:tmpl w:val="06D683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32"/>
  </w:num>
  <w:num w:numId="3">
    <w:abstractNumId w:val="30"/>
  </w:num>
  <w:num w:numId="4">
    <w:abstractNumId w:val="12"/>
  </w:num>
  <w:num w:numId="5">
    <w:abstractNumId w:val="2"/>
  </w:num>
  <w:num w:numId="6">
    <w:abstractNumId w:val="25"/>
  </w:num>
  <w:num w:numId="7">
    <w:abstractNumId w:val="3"/>
  </w:num>
  <w:num w:numId="8">
    <w:abstractNumId w:val="0"/>
  </w:num>
  <w:num w:numId="9">
    <w:abstractNumId w:val="9"/>
  </w:num>
  <w:num w:numId="10">
    <w:abstractNumId w:val="11"/>
  </w:num>
  <w:num w:numId="11">
    <w:abstractNumId w:val="27"/>
  </w:num>
  <w:num w:numId="12">
    <w:abstractNumId w:val="5"/>
  </w:num>
  <w:num w:numId="13">
    <w:abstractNumId w:val="29"/>
  </w:num>
  <w:num w:numId="14">
    <w:abstractNumId w:val="7"/>
  </w:num>
  <w:num w:numId="15">
    <w:abstractNumId w:val="16"/>
  </w:num>
  <w:num w:numId="16">
    <w:abstractNumId w:val="21"/>
  </w:num>
  <w:num w:numId="17">
    <w:abstractNumId w:val="23"/>
  </w:num>
  <w:num w:numId="18">
    <w:abstractNumId w:val="26"/>
  </w:num>
  <w:num w:numId="19">
    <w:abstractNumId w:val="12"/>
  </w:num>
  <w:num w:numId="20">
    <w:abstractNumId w:val="12"/>
  </w:num>
  <w:num w:numId="21">
    <w:abstractNumId w:val="12"/>
  </w:num>
  <w:num w:numId="22">
    <w:abstractNumId w:val="18"/>
  </w:num>
  <w:num w:numId="23">
    <w:abstractNumId w:val="12"/>
  </w:num>
  <w:num w:numId="24">
    <w:abstractNumId w:val="17"/>
  </w:num>
  <w:num w:numId="25">
    <w:abstractNumId w:val="12"/>
  </w:num>
  <w:num w:numId="26">
    <w:abstractNumId w:val="4"/>
  </w:num>
  <w:num w:numId="27">
    <w:abstractNumId w:val="12"/>
  </w:num>
  <w:num w:numId="28">
    <w:abstractNumId w:val="12"/>
  </w:num>
  <w:num w:numId="29">
    <w:abstractNumId w:val="12"/>
  </w:num>
  <w:num w:numId="30">
    <w:abstractNumId w:val="14"/>
  </w:num>
  <w:num w:numId="31">
    <w:abstractNumId w:val="10"/>
  </w:num>
  <w:num w:numId="32">
    <w:abstractNumId w:val="24"/>
  </w:num>
  <w:num w:numId="33">
    <w:abstractNumId w:val="8"/>
  </w:num>
  <w:num w:numId="34">
    <w:abstractNumId w:val="19"/>
  </w:num>
  <w:num w:numId="35">
    <w:abstractNumId w:val="6"/>
  </w:num>
  <w:num w:numId="36">
    <w:abstractNumId w:val="22"/>
  </w:num>
  <w:num w:numId="37">
    <w:abstractNumId w:val="13"/>
  </w:num>
  <w:num w:numId="38">
    <w:abstractNumId w:val="31"/>
  </w:num>
  <w:num w:numId="39">
    <w:abstractNumId w:val="1"/>
  </w:num>
  <w:num w:numId="40">
    <w:abstractNumId w:val="20"/>
  </w:num>
  <w:num w:numId="41">
    <w:abstractNumId w:val="2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embedSystemFont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23"/>
    <w:rsid w:val="000008A9"/>
    <w:rsid w:val="000009F1"/>
    <w:rsid w:val="00000A25"/>
    <w:rsid w:val="00000D04"/>
    <w:rsid w:val="00000DB2"/>
    <w:rsid w:val="0000195C"/>
    <w:rsid w:val="00001D10"/>
    <w:rsid w:val="00002186"/>
    <w:rsid w:val="000021E6"/>
    <w:rsid w:val="000023CA"/>
    <w:rsid w:val="00002522"/>
    <w:rsid w:val="000026A4"/>
    <w:rsid w:val="00002893"/>
    <w:rsid w:val="00002DE3"/>
    <w:rsid w:val="0000326E"/>
    <w:rsid w:val="000032D9"/>
    <w:rsid w:val="000033A3"/>
    <w:rsid w:val="00003605"/>
    <w:rsid w:val="00003926"/>
    <w:rsid w:val="00003C56"/>
    <w:rsid w:val="00003C87"/>
    <w:rsid w:val="00003D9C"/>
    <w:rsid w:val="00003EC2"/>
    <w:rsid w:val="0000408C"/>
    <w:rsid w:val="000040A9"/>
    <w:rsid w:val="000043DD"/>
    <w:rsid w:val="0000456E"/>
    <w:rsid w:val="0000458E"/>
    <w:rsid w:val="00004E6C"/>
    <w:rsid w:val="00004E70"/>
    <w:rsid w:val="00004E9C"/>
    <w:rsid w:val="0000504D"/>
    <w:rsid w:val="000055D9"/>
    <w:rsid w:val="00005950"/>
    <w:rsid w:val="0000628E"/>
    <w:rsid w:val="00006766"/>
    <w:rsid w:val="0000695C"/>
    <w:rsid w:val="000072B6"/>
    <w:rsid w:val="000074CD"/>
    <w:rsid w:val="00007596"/>
    <w:rsid w:val="000075A7"/>
    <w:rsid w:val="000076ED"/>
    <w:rsid w:val="00007813"/>
    <w:rsid w:val="00007A80"/>
    <w:rsid w:val="00007A9D"/>
    <w:rsid w:val="00007D88"/>
    <w:rsid w:val="0001009A"/>
    <w:rsid w:val="00010518"/>
    <w:rsid w:val="0001054A"/>
    <w:rsid w:val="00010950"/>
    <w:rsid w:val="000109B3"/>
    <w:rsid w:val="000109E6"/>
    <w:rsid w:val="000112E2"/>
    <w:rsid w:val="0001170C"/>
    <w:rsid w:val="000118FB"/>
    <w:rsid w:val="00011B04"/>
    <w:rsid w:val="00011EAA"/>
    <w:rsid w:val="00011F67"/>
    <w:rsid w:val="0001228D"/>
    <w:rsid w:val="000123AE"/>
    <w:rsid w:val="00012440"/>
    <w:rsid w:val="00012862"/>
    <w:rsid w:val="000128E6"/>
    <w:rsid w:val="00012972"/>
    <w:rsid w:val="00012A25"/>
    <w:rsid w:val="00012F0C"/>
    <w:rsid w:val="00013468"/>
    <w:rsid w:val="000135F3"/>
    <w:rsid w:val="00013856"/>
    <w:rsid w:val="00013B6F"/>
    <w:rsid w:val="000140DD"/>
    <w:rsid w:val="0001417C"/>
    <w:rsid w:val="000141B5"/>
    <w:rsid w:val="00014428"/>
    <w:rsid w:val="00014A08"/>
    <w:rsid w:val="00014AC2"/>
    <w:rsid w:val="00015199"/>
    <w:rsid w:val="000152C5"/>
    <w:rsid w:val="000155BB"/>
    <w:rsid w:val="0001578B"/>
    <w:rsid w:val="00015B3C"/>
    <w:rsid w:val="00015E6F"/>
    <w:rsid w:val="00015E96"/>
    <w:rsid w:val="00015EFB"/>
    <w:rsid w:val="0001622D"/>
    <w:rsid w:val="0001644D"/>
    <w:rsid w:val="000165E2"/>
    <w:rsid w:val="000166C3"/>
    <w:rsid w:val="00016FBD"/>
    <w:rsid w:val="000172BE"/>
    <w:rsid w:val="000172FA"/>
    <w:rsid w:val="00017691"/>
    <w:rsid w:val="000179D8"/>
    <w:rsid w:val="00017B22"/>
    <w:rsid w:val="00017D25"/>
    <w:rsid w:val="00017D8A"/>
    <w:rsid w:val="000200C3"/>
    <w:rsid w:val="0002046A"/>
    <w:rsid w:val="00020720"/>
    <w:rsid w:val="0002077D"/>
    <w:rsid w:val="000209F4"/>
    <w:rsid w:val="00020DCF"/>
    <w:rsid w:val="0002114B"/>
    <w:rsid w:val="000219F3"/>
    <w:rsid w:val="00021B0F"/>
    <w:rsid w:val="00022A5A"/>
    <w:rsid w:val="00022AF2"/>
    <w:rsid w:val="00022EE0"/>
    <w:rsid w:val="00022F3F"/>
    <w:rsid w:val="0002304D"/>
    <w:rsid w:val="00023359"/>
    <w:rsid w:val="00023388"/>
    <w:rsid w:val="00023425"/>
    <w:rsid w:val="00024111"/>
    <w:rsid w:val="000241BE"/>
    <w:rsid w:val="000242DF"/>
    <w:rsid w:val="000242F2"/>
    <w:rsid w:val="00024730"/>
    <w:rsid w:val="00024769"/>
    <w:rsid w:val="000247A4"/>
    <w:rsid w:val="000248A7"/>
    <w:rsid w:val="00024C82"/>
    <w:rsid w:val="00024DAD"/>
    <w:rsid w:val="00024DCE"/>
    <w:rsid w:val="00025198"/>
    <w:rsid w:val="00025A11"/>
    <w:rsid w:val="00025A37"/>
    <w:rsid w:val="00025EA6"/>
    <w:rsid w:val="00026BD7"/>
    <w:rsid w:val="00026D4B"/>
    <w:rsid w:val="00026E22"/>
    <w:rsid w:val="00026F09"/>
    <w:rsid w:val="000274E2"/>
    <w:rsid w:val="0002752C"/>
    <w:rsid w:val="000275C6"/>
    <w:rsid w:val="000276C4"/>
    <w:rsid w:val="000276D6"/>
    <w:rsid w:val="000278E6"/>
    <w:rsid w:val="00027AD6"/>
    <w:rsid w:val="00027C41"/>
    <w:rsid w:val="0003024C"/>
    <w:rsid w:val="000302BC"/>
    <w:rsid w:val="00030E4E"/>
    <w:rsid w:val="0003198C"/>
    <w:rsid w:val="00031ADB"/>
    <w:rsid w:val="00031FB0"/>
    <w:rsid w:val="00032056"/>
    <w:rsid w:val="000328CA"/>
    <w:rsid w:val="00032E40"/>
    <w:rsid w:val="00032E6F"/>
    <w:rsid w:val="00032F72"/>
    <w:rsid w:val="000336E1"/>
    <w:rsid w:val="0003376B"/>
    <w:rsid w:val="00033A03"/>
    <w:rsid w:val="00033EA3"/>
    <w:rsid w:val="00033FCF"/>
    <w:rsid w:val="000340F6"/>
    <w:rsid w:val="00034676"/>
    <w:rsid w:val="000346E6"/>
    <w:rsid w:val="000348E2"/>
    <w:rsid w:val="00034B6B"/>
    <w:rsid w:val="00034C57"/>
    <w:rsid w:val="00034DAD"/>
    <w:rsid w:val="000352B3"/>
    <w:rsid w:val="00035327"/>
    <w:rsid w:val="00035368"/>
    <w:rsid w:val="000358CA"/>
    <w:rsid w:val="00035942"/>
    <w:rsid w:val="00036121"/>
    <w:rsid w:val="0003619E"/>
    <w:rsid w:val="00036CB7"/>
    <w:rsid w:val="00036F2F"/>
    <w:rsid w:val="00037CDF"/>
    <w:rsid w:val="00037F23"/>
    <w:rsid w:val="0004023E"/>
    <w:rsid w:val="0004024B"/>
    <w:rsid w:val="00040EDB"/>
    <w:rsid w:val="000410E8"/>
    <w:rsid w:val="000412FC"/>
    <w:rsid w:val="00041373"/>
    <w:rsid w:val="0004145A"/>
    <w:rsid w:val="00041538"/>
    <w:rsid w:val="000417BB"/>
    <w:rsid w:val="000418E6"/>
    <w:rsid w:val="000419D8"/>
    <w:rsid w:val="00041C57"/>
    <w:rsid w:val="00041C6E"/>
    <w:rsid w:val="00042407"/>
    <w:rsid w:val="00042481"/>
    <w:rsid w:val="0004259E"/>
    <w:rsid w:val="000426F9"/>
    <w:rsid w:val="00042B95"/>
    <w:rsid w:val="0004301D"/>
    <w:rsid w:val="0004313D"/>
    <w:rsid w:val="000434B7"/>
    <w:rsid w:val="000435E4"/>
    <w:rsid w:val="0004363D"/>
    <w:rsid w:val="00043AE6"/>
    <w:rsid w:val="00043C49"/>
    <w:rsid w:val="00044B08"/>
    <w:rsid w:val="00045549"/>
    <w:rsid w:val="000457B3"/>
    <w:rsid w:val="000459BA"/>
    <w:rsid w:val="000459F9"/>
    <w:rsid w:val="00045C8E"/>
    <w:rsid w:val="00046084"/>
    <w:rsid w:val="00046126"/>
    <w:rsid w:val="0004621D"/>
    <w:rsid w:val="00046796"/>
    <w:rsid w:val="000467FD"/>
    <w:rsid w:val="00046AAF"/>
    <w:rsid w:val="00046DB5"/>
    <w:rsid w:val="00047198"/>
    <w:rsid w:val="00047225"/>
    <w:rsid w:val="00047499"/>
    <w:rsid w:val="000474DC"/>
    <w:rsid w:val="0004756C"/>
    <w:rsid w:val="000478ED"/>
    <w:rsid w:val="00047970"/>
    <w:rsid w:val="00047AB3"/>
    <w:rsid w:val="00047ACE"/>
    <w:rsid w:val="00047E60"/>
    <w:rsid w:val="00047F0F"/>
    <w:rsid w:val="00047F1B"/>
    <w:rsid w:val="000501E1"/>
    <w:rsid w:val="00050CEF"/>
    <w:rsid w:val="0005191D"/>
    <w:rsid w:val="0005192F"/>
    <w:rsid w:val="00051AFB"/>
    <w:rsid w:val="00051BBF"/>
    <w:rsid w:val="00051C98"/>
    <w:rsid w:val="00051F69"/>
    <w:rsid w:val="000520B8"/>
    <w:rsid w:val="00052478"/>
    <w:rsid w:val="00052630"/>
    <w:rsid w:val="00052AD2"/>
    <w:rsid w:val="00052AEF"/>
    <w:rsid w:val="00052D75"/>
    <w:rsid w:val="00052F17"/>
    <w:rsid w:val="00053043"/>
    <w:rsid w:val="000530DF"/>
    <w:rsid w:val="0005338E"/>
    <w:rsid w:val="00053B25"/>
    <w:rsid w:val="0005489B"/>
    <w:rsid w:val="00054E0C"/>
    <w:rsid w:val="00054E14"/>
    <w:rsid w:val="000551DD"/>
    <w:rsid w:val="000551F7"/>
    <w:rsid w:val="0005541D"/>
    <w:rsid w:val="0005552D"/>
    <w:rsid w:val="00055711"/>
    <w:rsid w:val="00055BC5"/>
    <w:rsid w:val="00055D98"/>
    <w:rsid w:val="000565C8"/>
    <w:rsid w:val="00056AC0"/>
    <w:rsid w:val="00056F6D"/>
    <w:rsid w:val="00056F78"/>
    <w:rsid w:val="00057123"/>
    <w:rsid w:val="0005716A"/>
    <w:rsid w:val="000576BD"/>
    <w:rsid w:val="00057A03"/>
    <w:rsid w:val="00057DC8"/>
    <w:rsid w:val="00060491"/>
    <w:rsid w:val="00060675"/>
    <w:rsid w:val="00060E9D"/>
    <w:rsid w:val="000612A4"/>
    <w:rsid w:val="000612E1"/>
    <w:rsid w:val="000613BD"/>
    <w:rsid w:val="000614FE"/>
    <w:rsid w:val="00061858"/>
    <w:rsid w:val="00061AA0"/>
    <w:rsid w:val="00061F64"/>
    <w:rsid w:val="000627D7"/>
    <w:rsid w:val="00062D79"/>
    <w:rsid w:val="00063202"/>
    <w:rsid w:val="0006358B"/>
    <w:rsid w:val="0006399F"/>
    <w:rsid w:val="00063A10"/>
    <w:rsid w:val="00063F27"/>
    <w:rsid w:val="00064060"/>
    <w:rsid w:val="000645AD"/>
    <w:rsid w:val="00064937"/>
    <w:rsid w:val="00065B30"/>
    <w:rsid w:val="00065D38"/>
    <w:rsid w:val="00065F19"/>
    <w:rsid w:val="00066295"/>
    <w:rsid w:val="0006640F"/>
    <w:rsid w:val="000668E2"/>
    <w:rsid w:val="00066E19"/>
    <w:rsid w:val="0006703A"/>
    <w:rsid w:val="000670CF"/>
    <w:rsid w:val="000672BF"/>
    <w:rsid w:val="0006771E"/>
    <w:rsid w:val="000677C5"/>
    <w:rsid w:val="00067DA2"/>
    <w:rsid w:val="00067DD1"/>
    <w:rsid w:val="000700BD"/>
    <w:rsid w:val="00070447"/>
    <w:rsid w:val="00070480"/>
    <w:rsid w:val="000706E7"/>
    <w:rsid w:val="000706EB"/>
    <w:rsid w:val="00070934"/>
    <w:rsid w:val="00070B2C"/>
    <w:rsid w:val="00070CD1"/>
    <w:rsid w:val="00070EF8"/>
    <w:rsid w:val="00071192"/>
    <w:rsid w:val="000711B2"/>
    <w:rsid w:val="000713A7"/>
    <w:rsid w:val="00071961"/>
    <w:rsid w:val="00071CAD"/>
    <w:rsid w:val="00071D7D"/>
    <w:rsid w:val="00071F30"/>
    <w:rsid w:val="000727CA"/>
    <w:rsid w:val="00072872"/>
    <w:rsid w:val="000729AB"/>
    <w:rsid w:val="00072A80"/>
    <w:rsid w:val="00072BB4"/>
    <w:rsid w:val="0007301D"/>
    <w:rsid w:val="000731A0"/>
    <w:rsid w:val="00073442"/>
    <w:rsid w:val="000736C1"/>
    <w:rsid w:val="00073797"/>
    <w:rsid w:val="000737AA"/>
    <w:rsid w:val="000738DB"/>
    <w:rsid w:val="00073910"/>
    <w:rsid w:val="00073BD8"/>
    <w:rsid w:val="00073DEC"/>
    <w:rsid w:val="00074210"/>
    <w:rsid w:val="00074347"/>
    <w:rsid w:val="000745AA"/>
    <w:rsid w:val="00074DB1"/>
    <w:rsid w:val="00074E86"/>
    <w:rsid w:val="00075A03"/>
    <w:rsid w:val="00076097"/>
    <w:rsid w:val="00076541"/>
    <w:rsid w:val="00076B63"/>
    <w:rsid w:val="000772F4"/>
    <w:rsid w:val="0007730D"/>
    <w:rsid w:val="0007741E"/>
    <w:rsid w:val="0007753C"/>
    <w:rsid w:val="00077548"/>
    <w:rsid w:val="00077666"/>
    <w:rsid w:val="000776EB"/>
    <w:rsid w:val="00077F64"/>
    <w:rsid w:val="000801F1"/>
    <w:rsid w:val="00080321"/>
    <w:rsid w:val="00080619"/>
    <w:rsid w:val="00080897"/>
    <w:rsid w:val="00080B2C"/>
    <w:rsid w:val="000811D0"/>
    <w:rsid w:val="00081431"/>
    <w:rsid w:val="0008150C"/>
    <w:rsid w:val="00081943"/>
    <w:rsid w:val="00081AF2"/>
    <w:rsid w:val="00081CA2"/>
    <w:rsid w:val="00081CB0"/>
    <w:rsid w:val="00081FE8"/>
    <w:rsid w:val="00082100"/>
    <w:rsid w:val="0008213B"/>
    <w:rsid w:val="0008223E"/>
    <w:rsid w:val="000823A1"/>
    <w:rsid w:val="000823B0"/>
    <w:rsid w:val="000824F2"/>
    <w:rsid w:val="000825AA"/>
    <w:rsid w:val="00082E97"/>
    <w:rsid w:val="00083002"/>
    <w:rsid w:val="0008335B"/>
    <w:rsid w:val="00083379"/>
    <w:rsid w:val="00083587"/>
    <w:rsid w:val="00083838"/>
    <w:rsid w:val="00083A94"/>
    <w:rsid w:val="00083B6A"/>
    <w:rsid w:val="00083C02"/>
    <w:rsid w:val="00083CE4"/>
    <w:rsid w:val="000841D9"/>
    <w:rsid w:val="00084588"/>
    <w:rsid w:val="000848E2"/>
    <w:rsid w:val="00084CB8"/>
    <w:rsid w:val="00084CF1"/>
    <w:rsid w:val="0008587A"/>
    <w:rsid w:val="00085977"/>
    <w:rsid w:val="00085E04"/>
    <w:rsid w:val="00086543"/>
    <w:rsid w:val="00086800"/>
    <w:rsid w:val="000869C2"/>
    <w:rsid w:val="00086D30"/>
    <w:rsid w:val="00087913"/>
    <w:rsid w:val="00087C53"/>
    <w:rsid w:val="00087CB7"/>
    <w:rsid w:val="000902DC"/>
    <w:rsid w:val="000903DE"/>
    <w:rsid w:val="00090B6F"/>
    <w:rsid w:val="00090D73"/>
    <w:rsid w:val="00090EC6"/>
    <w:rsid w:val="000910F2"/>
    <w:rsid w:val="00091197"/>
    <w:rsid w:val="000911AE"/>
    <w:rsid w:val="00091349"/>
    <w:rsid w:val="0009191F"/>
    <w:rsid w:val="00092A30"/>
    <w:rsid w:val="00092EA5"/>
    <w:rsid w:val="00092F09"/>
    <w:rsid w:val="00093697"/>
    <w:rsid w:val="00093D42"/>
    <w:rsid w:val="00093D46"/>
    <w:rsid w:val="00093E4A"/>
    <w:rsid w:val="00093ECE"/>
    <w:rsid w:val="00094581"/>
    <w:rsid w:val="00094A16"/>
    <w:rsid w:val="00094CD3"/>
    <w:rsid w:val="00094DE6"/>
    <w:rsid w:val="00095288"/>
    <w:rsid w:val="00095677"/>
    <w:rsid w:val="000957C2"/>
    <w:rsid w:val="00095F79"/>
    <w:rsid w:val="00096356"/>
    <w:rsid w:val="000968C8"/>
    <w:rsid w:val="00096BD1"/>
    <w:rsid w:val="00096C36"/>
    <w:rsid w:val="000970A3"/>
    <w:rsid w:val="000973D4"/>
    <w:rsid w:val="00097A93"/>
    <w:rsid w:val="00097C99"/>
    <w:rsid w:val="00097EA3"/>
    <w:rsid w:val="000A017C"/>
    <w:rsid w:val="000A0F14"/>
    <w:rsid w:val="000A1441"/>
    <w:rsid w:val="000A16A5"/>
    <w:rsid w:val="000A19AF"/>
    <w:rsid w:val="000A1A06"/>
    <w:rsid w:val="000A1B60"/>
    <w:rsid w:val="000A1EC8"/>
    <w:rsid w:val="000A2008"/>
    <w:rsid w:val="000A2043"/>
    <w:rsid w:val="000A21B4"/>
    <w:rsid w:val="000A2267"/>
    <w:rsid w:val="000A280C"/>
    <w:rsid w:val="000A2B37"/>
    <w:rsid w:val="000A2B97"/>
    <w:rsid w:val="000A2CC7"/>
    <w:rsid w:val="000A2ED6"/>
    <w:rsid w:val="000A337F"/>
    <w:rsid w:val="000A33B6"/>
    <w:rsid w:val="000A3A02"/>
    <w:rsid w:val="000A3C95"/>
    <w:rsid w:val="000A3FA6"/>
    <w:rsid w:val="000A4205"/>
    <w:rsid w:val="000A430A"/>
    <w:rsid w:val="000A4718"/>
    <w:rsid w:val="000A4934"/>
    <w:rsid w:val="000A4A19"/>
    <w:rsid w:val="000A4F0C"/>
    <w:rsid w:val="000A5046"/>
    <w:rsid w:val="000A5321"/>
    <w:rsid w:val="000A5356"/>
    <w:rsid w:val="000A539A"/>
    <w:rsid w:val="000A6055"/>
    <w:rsid w:val="000A6174"/>
    <w:rsid w:val="000A62AF"/>
    <w:rsid w:val="000A62BC"/>
    <w:rsid w:val="000A630F"/>
    <w:rsid w:val="000A6351"/>
    <w:rsid w:val="000A63D6"/>
    <w:rsid w:val="000A6457"/>
    <w:rsid w:val="000A65B0"/>
    <w:rsid w:val="000A6732"/>
    <w:rsid w:val="000A6D6E"/>
    <w:rsid w:val="000A6F30"/>
    <w:rsid w:val="000A716C"/>
    <w:rsid w:val="000A7329"/>
    <w:rsid w:val="000A754D"/>
    <w:rsid w:val="000A75BF"/>
    <w:rsid w:val="000A7628"/>
    <w:rsid w:val="000A79FA"/>
    <w:rsid w:val="000A7A21"/>
    <w:rsid w:val="000A7B38"/>
    <w:rsid w:val="000B0302"/>
    <w:rsid w:val="000B0343"/>
    <w:rsid w:val="000B0487"/>
    <w:rsid w:val="000B06DC"/>
    <w:rsid w:val="000B0BF8"/>
    <w:rsid w:val="000B0DB9"/>
    <w:rsid w:val="000B139A"/>
    <w:rsid w:val="000B1B7C"/>
    <w:rsid w:val="000B1F65"/>
    <w:rsid w:val="000B1FB6"/>
    <w:rsid w:val="000B253A"/>
    <w:rsid w:val="000B2985"/>
    <w:rsid w:val="000B2B74"/>
    <w:rsid w:val="000B2C88"/>
    <w:rsid w:val="000B2F41"/>
    <w:rsid w:val="000B3342"/>
    <w:rsid w:val="000B346A"/>
    <w:rsid w:val="000B3565"/>
    <w:rsid w:val="000B35F8"/>
    <w:rsid w:val="000B3AE6"/>
    <w:rsid w:val="000B3BC4"/>
    <w:rsid w:val="000B4646"/>
    <w:rsid w:val="000B4FEA"/>
    <w:rsid w:val="000B4FEB"/>
    <w:rsid w:val="000B51FA"/>
    <w:rsid w:val="000B5472"/>
    <w:rsid w:val="000B5905"/>
    <w:rsid w:val="000B5975"/>
    <w:rsid w:val="000B59CC"/>
    <w:rsid w:val="000B5B43"/>
    <w:rsid w:val="000B5C43"/>
    <w:rsid w:val="000B5D44"/>
    <w:rsid w:val="000B6230"/>
    <w:rsid w:val="000B6743"/>
    <w:rsid w:val="000B6AA5"/>
    <w:rsid w:val="000B6E2C"/>
    <w:rsid w:val="000B6EF3"/>
    <w:rsid w:val="000B76C5"/>
    <w:rsid w:val="000B786E"/>
    <w:rsid w:val="000B798D"/>
    <w:rsid w:val="000B7A10"/>
    <w:rsid w:val="000B7A45"/>
    <w:rsid w:val="000C021C"/>
    <w:rsid w:val="000C06F3"/>
    <w:rsid w:val="000C0A23"/>
    <w:rsid w:val="000C0C50"/>
    <w:rsid w:val="000C0EF3"/>
    <w:rsid w:val="000C115D"/>
    <w:rsid w:val="000C1535"/>
    <w:rsid w:val="000C159C"/>
    <w:rsid w:val="000C17A0"/>
    <w:rsid w:val="000C1988"/>
    <w:rsid w:val="000C1A86"/>
    <w:rsid w:val="000C1B67"/>
    <w:rsid w:val="000C1E48"/>
    <w:rsid w:val="000C1EA6"/>
    <w:rsid w:val="000C252B"/>
    <w:rsid w:val="000C2A59"/>
    <w:rsid w:val="000C2BED"/>
    <w:rsid w:val="000C2F74"/>
    <w:rsid w:val="000C2FBD"/>
    <w:rsid w:val="000C39DE"/>
    <w:rsid w:val="000C3AEF"/>
    <w:rsid w:val="000C3B0C"/>
    <w:rsid w:val="000C3D23"/>
    <w:rsid w:val="000C422D"/>
    <w:rsid w:val="000C4A82"/>
    <w:rsid w:val="000C4E60"/>
    <w:rsid w:val="000C4E98"/>
    <w:rsid w:val="000C51FC"/>
    <w:rsid w:val="000C553D"/>
    <w:rsid w:val="000C57DF"/>
    <w:rsid w:val="000C57E3"/>
    <w:rsid w:val="000C5F91"/>
    <w:rsid w:val="000C6025"/>
    <w:rsid w:val="000C6518"/>
    <w:rsid w:val="000C6DA6"/>
    <w:rsid w:val="000C72ED"/>
    <w:rsid w:val="000D00D7"/>
    <w:rsid w:val="000D00F4"/>
    <w:rsid w:val="000D027E"/>
    <w:rsid w:val="000D0280"/>
    <w:rsid w:val="000D0401"/>
    <w:rsid w:val="000D0418"/>
    <w:rsid w:val="000D04CB"/>
    <w:rsid w:val="000D0521"/>
    <w:rsid w:val="000D0565"/>
    <w:rsid w:val="000D0D18"/>
    <w:rsid w:val="000D0E4E"/>
    <w:rsid w:val="000D0F19"/>
    <w:rsid w:val="000D113C"/>
    <w:rsid w:val="000D125C"/>
    <w:rsid w:val="000D12D1"/>
    <w:rsid w:val="000D159A"/>
    <w:rsid w:val="000D1BA0"/>
    <w:rsid w:val="000D1C11"/>
    <w:rsid w:val="000D1D49"/>
    <w:rsid w:val="000D22CC"/>
    <w:rsid w:val="000D289F"/>
    <w:rsid w:val="000D2A10"/>
    <w:rsid w:val="000D2E83"/>
    <w:rsid w:val="000D3238"/>
    <w:rsid w:val="000D32E7"/>
    <w:rsid w:val="000D3599"/>
    <w:rsid w:val="000D368E"/>
    <w:rsid w:val="000D36AE"/>
    <w:rsid w:val="000D38A1"/>
    <w:rsid w:val="000D3E3B"/>
    <w:rsid w:val="000D3EF2"/>
    <w:rsid w:val="000D4C4E"/>
    <w:rsid w:val="000D4D28"/>
    <w:rsid w:val="000D5077"/>
    <w:rsid w:val="000D5362"/>
    <w:rsid w:val="000D54BA"/>
    <w:rsid w:val="000D56AD"/>
    <w:rsid w:val="000D57F8"/>
    <w:rsid w:val="000D5851"/>
    <w:rsid w:val="000D5905"/>
    <w:rsid w:val="000D5B42"/>
    <w:rsid w:val="000D5C60"/>
    <w:rsid w:val="000D5D04"/>
    <w:rsid w:val="000D60D5"/>
    <w:rsid w:val="000D66DE"/>
    <w:rsid w:val="000D6ABB"/>
    <w:rsid w:val="000D6C78"/>
    <w:rsid w:val="000D71E2"/>
    <w:rsid w:val="000D7279"/>
    <w:rsid w:val="000D73A5"/>
    <w:rsid w:val="000D799A"/>
    <w:rsid w:val="000D7EE0"/>
    <w:rsid w:val="000E068E"/>
    <w:rsid w:val="000E07D6"/>
    <w:rsid w:val="000E08D9"/>
    <w:rsid w:val="000E0AF7"/>
    <w:rsid w:val="000E1380"/>
    <w:rsid w:val="000E175F"/>
    <w:rsid w:val="000E1769"/>
    <w:rsid w:val="000E184D"/>
    <w:rsid w:val="000E18DF"/>
    <w:rsid w:val="000E192A"/>
    <w:rsid w:val="000E198C"/>
    <w:rsid w:val="000E1AB9"/>
    <w:rsid w:val="000E304C"/>
    <w:rsid w:val="000E33AD"/>
    <w:rsid w:val="000E3F04"/>
    <w:rsid w:val="000E4235"/>
    <w:rsid w:val="000E492E"/>
    <w:rsid w:val="000E4982"/>
    <w:rsid w:val="000E4FF2"/>
    <w:rsid w:val="000E526D"/>
    <w:rsid w:val="000E5646"/>
    <w:rsid w:val="000E579F"/>
    <w:rsid w:val="000E59A0"/>
    <w:rsid w:val="000E5B5B"/>
    <w:rsid w:val="000E61E7"/>
    <w:rsid w:val="000E6320"/>
    <w:rsid w:val="000E6335"/>
    <w:rsid w:val="000E63AA"/>
    <w:rsid w:val="000E65B1"/>
    <w:rsid w:val="000E6728"/>
    <w:rsid w:val="000E6945"/>
    <w:rsid w:val="000E6B02"/>
    <w:rsid w:val="000E6BEF"/>
    <w:rsid w:val="000E6C8C"/>
    <w:rsid w:val="000E726A"/>
    <w:rsid w:val="000E759B"/>
    <w:rsid w:val="000E7A84"/>
    <w:rsid w:val="000E7B39"/>
    <w:rsid w:val="000E7C31"/>
    <w:rsid w:val="000F09F9"/>
    <w:rsid w:val="000F0BDF"/>
    <w:rsid w:val="000F0D75"/>
    <w:rsid w:val="000F12F4"/>
    <w:rsid w:val="000F145F"/>
    <w:rsid w:val="000F149A"/>
    <w:rsid w:val="000F15BC"/>
    <w:rsid w:val="000F1746"/>
    <w:rsid w:val="000F180A"/>
    <w:rsid w:val="000F1B82"/>
    <w:rsid w:val="000F1C92"/>
    <w:rsid w:val="000F20B3"/>
    <w:rsid w:val="000F27A4"/>
    <w:rsid w:val="000F2EEE"/>
    <w:rsid w:val="000F2F0D"/>
    <w:rsid w:val="000F3697"/>
    <w:rsid w:val="000F3825"/>
    <w:rsid w:val="000F3D73"/>
    <w:rsid w:val="000F3E2D"/>
    <w:rsid w:val="000F3F6C"/>
    <w:rsid w:val="000F41EF"/>
    <w:rsid w:val="000F43F4"/>
    <w:rsid w:val="000F44E3"/>
    <w:rsid w:val="000F4732"/>
    <w:rsid w:val="000F4F82"/>
    <w:rsid w:val="000F522C"/>
    <w:rsid w:val="000F598A"/>
    <w:rsid w:val="000F5A19"/>
    <w:rsid w:val="000F5FEA"/>
    <w:rsid w:val="000F5FFB"/>
    <w:rsid w:val="000F6E43"/>
    <w:rsid w:val="000F6FCE"/>
    <w:rsid w:val="000F7152"/>
    <w:rsid w:val="000F74D6"/>
    <w:rsid w:val="000F77B7"/>
    <w:rsid w:val="000F7DDD"/>
    <w:rsid w:val="000F7E71"/>
    <w:rsid w:val="000F7F58"/>
    <w:rsid w:val="00100128"/>
    <w:rsid w:val="00100347"/>
    <w:rsid w:val="0010074A"/>
    <w:rsid w:val="00100DDD"/>
    <w:rsid w:val="00100FC4"/>
    <w:rsid w:val="00100FF3"/>
    <w:rsid w:val="0010145E"/>
    <w:rsid w:val="0010172A"/>
    <w:rsid w:val="00101753"/>
    <w:rsid w:val="001021D5"/>
    <w:rsid w:val="001026CA"/>
    <w:rsid w:val="001027D5"/>
    <w:rsid w:val="00102AC1"/>
    <w:rsid w:val="00103537"/>
    <w:rsid w:val="001039F1"/>
    <w:rsid w:val="001039F3"/>
    <w:rsid w:val="00103ACF"/>
    <w:rsid w:val="00104058"/>
    <w:rsid w:val="0010415A"/>
    <w:rsid w:val="001043C2"/>
    <w:rsid w:val="001043E1"/>
    <w:rsid w:val="0010469C"/>
    <w:rsid w:val="00104C36"/>
    <w:rsid w:val="00104D39"/>
    <w:rsid w:val="0010505A"/>
    <w:rsid w:val="001055C5"/>
    <w:rsid w:val="00105665"/>
    <w:rsid w:val="00105BFC"/>
    <w:rsid w:val="00105CC7"/>
    <w:rsid w:val="00105D79"/>
    <w:rsid w:val="00105E35"/>
    <w:rsid w:val="0010754A"/>
    <w:rsid w:val="00107779"/>
    <w:rsid w:val="001078C2"/>
    <w:rsid w:val="00107992"/>
    <w:rsid w:val="00107E1C"/>
    <w:rsid w:val="00107E85"/>
    <w:rsid w:val="001101AC"/>
    <w:rsid w:val="00110243"/>
    <w:rsid w:val="00110AD5"/>
    <w:rsid w:val="001112C4"/>
    <w:rsid w:val="001113B0"/>
    <w:rsid w:val="00111444"/>
    <w:rsid w:val="00111540"/>
    <w:rsid w:val="00111723"/>
    <w:rsid w:val="00111C6E"/>
    <w:rsid w:val="0011214A"/>
    <w:rsid w:val="001122CB"/>
    <w:rsid w:val="001124B7"/>
    <w:rsid w:val="00112553"/>
    <w:rsid w:val="001129B5"/>
    <w:rsid w:val="00112A23"/>
    <w:rsid w:val="0011368C"/>
    <w:rsid w:val="00113819"/>
    <w:rsid w:val="0011393B"/>
    <w:rsid w:val="00113DA2"/>
    <w:rsid w:val="00113FA7"/>
    <w:rsid w:val="00114174"/>
    <w:rsid w:val="001141E3"/>
    <w:rsid w:val="0011422C"/>
    <w:rsid w:val="00114335"/>
    <w:rsid w:val="001144DF"/>
    <w:rsid w:val="0011456F"/>
    <w:rsid w:val="0011469B"/>
    <w:rsid w:val="0011496A"/>
    <w:rsid w:val="00114980"/>
    <w:rsid w:val="00114D4B"/>
    <w:rsid w:val="00115343"/>
    <w:rsid w:val="0011557B"/>
    <w:rsid w:val="00115767"/>
    <w:rsid w:val="00115EBE"/>
    <w:rsid w:val="001173CC"/>
    <w:rsid w:val="0011740B"/>
    <w:rsid w:val="0011743E"/>
    <w:rsid w:val="00117A76"/>
    <w:rsid w:val="00117C85"/>
    <w:rsid w:val="00120463"/>
    <w:rsid w:val="00120A1B"/>
    <w:rsid w:val="00120B13"/>
    <w:rsid w:val="00120C36"/>
    <w:rsid w:val="0012130B"/>
    <w:rsid w:val="001217C0"/>
    <w:rsid w:val="001217D9"/>
    <w:rsid w:val="001219DB"/>
    <w:rsid w:val="00121A58"/>
    <w:rsid w:val="00121AD2"/>
    <w:rsid w:val="0012227F"/>
    <w:rsid w:val="00122757"/>
    <w:rsid w:val="001228D9"/>
    <w:rsid w:val="0012297E"/>
    <w:rsid w:val="00122A22"/>
    <w:rsid w:val="00122AF1"/>
    <w:rsid w:val="001237EE"/>
    <w:rsid w:val="001239B6"/>
    <w:rsid w:val="00123B2F"/>
    <w:rsid w:val="00123C33"/>
    <w:rsid w:val="0012419A"/>
    <w:rsid w:val="00124239"/>
    <w:rsid w:val="00124531"/>
    <w:rsid w:val="00124942"/>
    <w:rsid w:val="00124945"/>
    <w:rsid w:val="00124D84"/>
    <w:rsid w:val="00124FCE"/>
    <w:rsid w:val="001250DD"/>
    <w:rsid w:val="00125730"/>
    <w:rsid w:val="00125733"/>
    <w:rsid w:val="00125C6D"/>
    <w:rsid w:val="00125DDB"/>
    <w:rsid w:val="00126370"/>
    <w:rsid w:val="001263AA"/>
    <w:rsid w:val="001266F3"/>
    <w:rsid w:val="00126AA6"/>
    <w:rsid w:val="00126BF4"/>
    <w:rsid w:val="00126BFE"/>
    <w:rsid w:val="00126F74"/>
    <w:rsid w:val="00127012"/>
    <w:rsid w:val="00127905"/>
    <w:rsid w:val="00127951"/>
    <w:rsid w:val="0013069C"/>
    <w:rsid w:val="00130779"/>
    <w:rsid w:val="001307A1"/>
    <w:rsid w:val="00131040"/>
    <w:rsid w:val="00131184"/>
    <w:rsid w:val="001311CC"/>
    <w:rsid w:val="001314FA"/>
    <w:rsid w:val="001315EF"/>
    <w:rsid w:val="00131D2E"/>
    <w:rsid w:val="001321AA"/>
    <w:rsid w:val="001321D3"/>
    <w:rsid w:val="001324E7"/>
    <w:rsid w:val="0013257A"/>
    <w:rsid w:val="00132CC9"/>
    <w:rsid w:val="00132DAE"/>
    <w:rsid w:val="00133599"/>
    <w:rsid w:val="00133BF7"/>
    <w:rsid w:val="00134031"/>
    <w:rsid w:val="00134219"/>
    <w:rsid w:val="001349AD"/>
    <w:rsid w:val="00134B88"/>
    <w:rsid w:val="00134C91"/>
    <w:rsid w:val="001354E1"/>
    <w:rsid w:val="001355E2"/>
    <w:rsid w:val="001358C6"/>
    <w:rsid w:val="0013695C"/>
    <w:rsid w:val="00136A1F"/>
    <w:rsid w:val="00136A23"/>
    <w:rsid w:val="00136B99"/>
    <w:rsid w:val="00136DD7"/>
    <w:rsid w:val="00137250"/>
    <w:rsid w:val="0013768B"/>
    <w:rsid w:val="00137B46"/>
    <w:rsid w:val="0014052C"/>
    <w:rsid w:val="0014053C"/>
    <w:rsid w:val="0014063E"/>
    <w:rsid w:val="0014085E"/>
    <w:rsid w:val="0014087D"/>
    <w:rsid w:val="0014087F"/>
    <w:rsid w:val="00140A2B"/>
    <w:rsid w:val="00140B4A"/>
    <w:rsid w:val="00140E07"/>
    <w:rsid w:val="00140F74"/>
    <w:rsid w:val="00141191"/>
    <w:rsid w:val="0014159C"/>
    <w:rsid w:val="001416B8"/>
    <w:rsid w:val="00141C9A"/>
    <w:rsid w:val="00141FF3"/>
    <w:rsid w:val="001424D4"/>
    <w:rsid w:val="001424D7"/>
    <w:rsid w:val="00142665"/>
    <w:rsid w:val="0014275F"/>
    <w:rsid w:val="00142948"/>
    <w:rsid w:val="001429EF"/>
    <w:rsid w:val="00142BEA"/>
    <w:rsid w:val="00142C45"/>
    <w:rsid w:val="00142FCE"/>
    <w:rsid w:val="00143211"/>
    <w:rsid w:val="0014384A"/>
    <w:rsid w:val="00143CA4"/>
    <w:rsid w:val="0014450F"/>
    <w:rsid w:val="0014468D"/>
    <w:rsid w:val="00144832"/>
    <w:rsid w:val="00144863"/>
    <w:rsid w:val="00144A79"/>
    <w:rsid w:val="00144D8F"/>
    <w:rsid w:val="00144EDF"/>
    <w:rsid w:val="0014593F"/>
    <w:rsid w:val="001459AE"/>
    <w:rsid w:val="00145C74"/>
    <w:rsid w:val="00145EB6"/>
    <w:rsid w:val="001462E9"/>
    <w:rsid w:val="00146547"/>
    <w:rsid w:val="00146E32"/>
    <w:rsid w:val="00146EC2"/>
    <w:rsid w:val="00147200"/>
    <w:rsid w:val="00147929"/>
    <w:rsid w:val="00147B5A"/>
    <w:rsid w:val="00150126"/>
    <w:rsid w:val="00150143"/>
    <w:rsid w:val="001502DB"/>
    <w:rsid w:val="001504E5"/>
    <w:rsid w:val="00150550"/>
    <w:rsid w:val="001505D0"/>
    <w:rsid w:val="00150B60"/>
    <w:rsid w:val="00150CDB"/>
    <w:rsid w:val="00150D21"/>
    <w:rsid w:val="00150FDB"/>
    <w:rsid w:val="001510E8"/>
    <w:rsid w:val="001510ED"/>
    <w:rsid w:val="00151157"/>
    <w:rsid w:val="00151619"/>
    <w:rsid w:val="00151763"/>
    <w:rsid w:val="001518F2"/>
    <w:rsid w:val="00152571"/>
    <w:rsid w:val="00152835"/>
    <w:rsid w:val="00152FD4"/>
    <w:rsid w:val="001534A6"/>
    <w:rsid w:val="00153BCA"/>
    <w:rsid w:val="00153F89"/>
    <w:rsid w:val="00154700"/>
    <w:rsid w:val="00154B53"/>
    <w:rsid w:val="00154B88"/>
    <w:rsid w:val="001555D3"/>
    <w:rsid w:val="001559FA"/>
    <w:rsid w:val="00155F0E"/>
    <w:rsid w:val="00155FB9"/>
    <w:rsid w:val="00156374"/>
    <w:rsid w:val="001567AF"/>
    <w:rsid w:val="001568E8"/>
    <w:rsid w:val="00156904"/>
    <w:rsid w:val="0015690A"/>
    <w:rsid w:val="00156BC4"/>
    <w:rsid w:val="001577D8"/>
    <w:rsid w:val="00157FC3"/>
    <w:rsid w:val="00160361"/>
    <w:rsid w:val="00160564"/>
    <w:rsid w:val="00160739"/>
    <w:rsid w:val="00160A31"/>
    <w:rsid w:val="001612C2"/>
    <w:rsid w:val="0016144A"/>
    <w:rsid w:val="00161480"/>
    <w:rsid w:val="001617AE"/>
    <w:rsid w:val="00161B90"/>
    <w:rsid w:val="00161C93"/>
    <w:rsid w:val="00161F64"/>
    <w:rsid w:val="0016271E"/>
    <w:rsid w:val="0016272D"/>
    <w:rsid w:val="00162AB4"/>
    <w:rsid w:val="00162D7A"/>
    <w:rsid w:val="00163053"/>
    <w:rsid w:val="001633B1"/>
    <w:rsid w:val="00163F01"/>
    <w:rsid w:val="00164294"/>
    <w:rsid w:val="00164725"/>
    <w:rsid w:val="00164DAB"/>
    <w:rsid w:val="00164ECB"/>
    <w:rsid w:val="00164FE0"/>
    <w:rsid w:val="001650C4"/>
    <w:rsid w:val="00165BBB"/>
    <w:rsid w:val="00165D14"/>
    <w:rsid w:val="0016613F"/>
    <w:rsid w:val="00166215"/>
    <w:rsid w:val="00166591"/>
    <w:rsid w:val="00166698"/>
    <w:rsid w:val="001666A5"/>
    <w:rsid w:val="0016740E"/>
    <w:rsid w:val="00167938"/>
    <w:rsid w:val="00167A80"/>
    <w:rsid w:val="00167F82"/>
    <w:rsid w:val="00170233"/>
    <w:rsid w:val="00170FD7"/>
    <w:rsid w:val="00171102"/>
    <w:rsid w:val="00171143"/>
    <w:rsid w:val="00171367"/>
    <w:rsid w:val="00171A0A"/>
    <w:rsid w:val="00171B47"/>
    <w:rsid w:val="00171CA3"/>
    <w:rsid w:val="00171CF0"/>
    <w:rsid w:val="00171E0E"/>
    <w:rsid w:val="00171EB3"/>
    <w:rsid w:val="00172093"/>
    <w:rsid w:val="00172864"/>
    <w:rsid w:val="00172B82"/>
    <w:rsid w:val="00172DFB"/>
    <w:rsid w:val="00172EFA"/>
    <w:rsid w:val="00173608"/>
    <w:rsid w:val="0017374D"/>
    <w:rsid w:val="00173B15"/>
    <w:rsid w:val="00173EF1"/>
    <w:rsid w:val="00173EF5"/>
    <w:rsid w:val="0017415D"/>
    <w:rsid w:val="001743A4"/>
    <w:rsid w:val="001745EC"/>
    <w:rsid w:val="001747B7"/>
    <w:rsid w:val="00174C82"/>
    <w:rsid w:val="00175141"/>
    <w:rsid w:val="00175C30"/>
    <w:rsid w:val="00176790"/>
    <w:rsid w:val="0017679A"/>
    <w:rsid w:val="001767A7"/>
    <w:rsid w:val="00177069"/>
    <w:rsid w:val="001775E1"/>
    <w:rsid w:val="001777E6"/>
    <w:rsid w:val="00177D4B"/>
    <w:rsid w:val="00177FC1"/>
    <w:rsid w:val="00180194"/>
    <w:rsid w:val="001805C9"/>
    <w:rsid w:val="0018098D"/>
    <w:rsid w:val="00180FD3"/>
    <w:rsid w:val="00181436"/>
    <w:rsid w:val="001815A2"/>
    <w:rsid w:val="00181644"/>
    <w:rsid w:val="00181FC1"/>
    <w:rsid w:val="00182539"/>
    <w:rsid w:val="00182F3D"/>
    <w:rsid w:val="00183034"/>
    <w:rsid w:val="001830F7"/>
    <w:rsid w:val="001839A6"/>
    <w:rsid w:val="001839D7"/>
    <w:rsid w:val="00183EE6"/>
    <w:rsid w:val="00184322"/>
    <w:rsid w:val="0018471A"/>
    <w:rsid w:val="001849D5"/>
    <w:rsid w:val="00184DAC"/>
    <w:rsid w:val="001852D1"/>
    <w:rsid w:val="0018533C"/>
    <w:rsid w:val="0018588A"/>
    <w:rsid w:val="0018591C"/>
    <w:rsid w:val="00185E40"/>
    <w:rsid w:val="00186180"/>
    <w:rsid w:val="00186712"/>
    <w:rsid w:val="00186818"/>
    <w:rsid w:val="00186A60"/>
    <w:rsid w:val="00187252"/>
    <w:rsid w:val="00187A06"/>
    <w:rsid w:val="00190046"/>
    <w:rsid w:val="001900AB"/>
    <w:rsid w:val="0019069B"/>
    <w:rsid w:val="0019093C"/>
    <w:rsid w:val="00190D77"/>
    <w:rsid w:val="00190D9A"/>
    <w:rsid w:val="001913F4"/>
    <w:rsid w:val="001914F0"/>
    <w:rsid w:val="00191590"/>
    <w:rsid w:val="00191593"/>
    <w:rsid w:val="00191A22"/>
    <w:rsid w:val="00191C91"/>
    <w:rsid w:val="0019299D"/>
    <w:rsid w:val="00192DD9"/>
    <w:rsid w:val="00193182"/>
    <w:rsid w:val="00193709"/>
    <w:rsid w:val="00193A47"/>
    <w:rsid w:val="00193E84"/>
    <w:rsid w:val="00193F77"/>
    <w:rsid w:val="00194339"/>
    <w:rsid w:val="001945FF"/>
    <w:rsid w:val="00194773"/>
    <w:rsid w:val="00194848"/>
    <w:rsid w:val="00194A3C"/>
    <w:rsid w:val="00194AB7"/>
    <w:rsid w:val="00194C0A"/>
    <w:rsid w:val="001952CF"/>
    <w:rsid w:val="001958EA"/>
    <w:rsid w:val="00195E0E"/>
    <w:rsid w:val="001961F0"/>
    <w:rsid w:val="001962DC"/>
    <w:rsid w:val="0019630E"/>
    <w:rsid w:val="001966C4"/>
    <w:rsid w:val="001969F1"/>
    <w:rsid w:val="00196C48"/>
    <w:rsid w:val="00196DDD"/>
    <w:rsid w:val="001972A1"/>
    <w:rsid w:val="0019741F"/>
    <w:rsid w:val="00197707"/>
    <w:rsid w:val="00197CEF"/>
    <w:rsid w:val="00197F64"/>
    <w:rsid w:val="00197F9F"/>
    <w:rsid w:val="001A01C7"/>
    <w:rsid w:val="001A03C7"/>
    <w:rsid w:val="001A102E"/>
    <w:rsid w:val="001A109D"/>
    <w:rsid w:val="001A10C6"/>
    <w:rsid w:val="001A13D8"/>
    <w:rsid w:val="001A180D"/>
    <w:rsid w:val="001A1AB0"/>
    <w:rsid w:val="001A1BAC"/>
    <w:rsid w:val="001A1CE1"/>
    <w:rsid w:val="001A20A8"/>
    <w:rsid w:val="001A2135"/>
    <w:rsid w:val="001A23CE"/>
    <w:rsid w:val="001A2982"/>
    <w:rsid w:val="001A2C89"/>
    <w:rsid w:val="001A2ED2"/>
    <w:rsid w:val="001A351E"/>
    <w:rsid w:val="001A3C1E"/>
    <w:rsid w:val="001A3ED8"/>
    <w:rsid w:val="001A47FC"/>
    <w:rsid w:val="001A4B76"/>
    <w:rsid w:val="001A4EE9"/>
    <w:rsid w:val="001A5083"/>
    <w:rsid w:val="001A521F"/>
    <w:rsid w:val="001A525E"/>
    <w:rsid w:val="001A54F4"/>
    <w:rsid w:val="001A5A1F"/>
    <w:rsid w:val="001A5EF4"/>
    <w:rsid w:val="001A6051"/>
    <w:rsid w:val="001A642A"/>
    <w:rsid w:val="001A6707"/>
    <w:rsid w:val="001A673E"/>
    <w:rsid w:val="001A6772"/>
    <w:rsid w:val="001A6D4A"/>
    <w:rsid w:val="001A7530"/>
    <w:rsid w:val="001A7763"/>
    <w:rsid w:val="001A791A"/>
    <w:rsid w:val="001B010E"/>
    <w:rsid w:val="001B056B"/>
    <w:rsid w:val="001B07FF"/>
    <w:rsid w:val="001B09C0"/>
    <w:rsid w:val="001B0BD9"/>
    <w:rsid w:val="001B2249"/>
    <w:rsid w:val="001B3084"/>
    <w:rsid w:val="001B38B1"/>
    <w:rsid w:val="001B3964"/>
    <w:rsid w:val="001B3CD7"/>
    <w:rsid w:val="001B3E4B"/>
    <w:rsid w:val="001B4321"/>
    <w:rsid w:val="001B43B7"/>
    <w:rsid w:val="001B4452"/>
    <w:rsid w:val="001B4650"/>
    <w:rsid w:val="001B466C"/>
    <w:rsid w:val="001B4F34"/>
    <w:rsid w:val="001B52B1"/>
    <w:rsid w:val="001B52EC"/>
    <w:rsid w:val="001B554A"/>
    <w:rsid w:val="001B57FB"/>
    <w:rsid w:val="001B5A24"/>
    <w:rsid w:val="001B6564"/>
    <w:rsid w:val="001B691A"/>
    <w:rsid w:val="001B72C7"/>
    <w:rsid w:val="001B7348"/>
    <w:rsid w:val="001B7464"/>
    <w:rsid w:val="001B74DA"/>
    <w:rsid w:val="001B7737"/>
    <w:rsid w:val="001B79BF"/>
    <w:rsid w:val="001C02D8"/>
    <w:rsid w:val="001C04E3"/>
    <w:rsid w:val="001C1840"/>
    <w:rsid w:val="001C19F3"/>
    <w:rsid w:val="001C2378"/>
    <w:rsid w:val="001C2501"/>
    <w:rsid w:val="001C2C3F"/>
    <w:rsid w:val="001C2DC1"/>
    <w:rsid w:val="001C32B3"/>
    <w:rsid w:val="001C3B6F"/>
    <w:rsid w:val="001C3C6C"/>
    <w:rsid w:val="001C3E56"/>
    <w:rsid w:val="001C3EE9"/>
    <w:rsid w:val="001C3FA4"/>
    <w:rsid w:val="001C40F9"/>
    <w:rsid w:val="001C4328"/>
    <w:rsid w:val="001C458B"/>
    <w:rsid w:val="001C4824"/>
    <w:rsid w:val="001C4AAC"/>
    <w:rsid w:val="001C4B77"/>
    <w:rsid w:val="001C5451"/>
    <w:rsid w:val="001C5619"/>
    <w:rsid w:val="001C5719"/>
    <w:rsid w:val="001C5BC4"/>
    <w:rsid w:val="001C5D4F"/>
    <w:rsid w:val="001C64C0"/>
    <w:rsid w:val="001C6837"/>
    <w:rsid w:val="001C69DA"/>
    <w:rsid w:val="001C6D68"/>
    <w:rsid w:val="001C6F06"/>
    <w:rsid w:val="001D04CD"/>
    <w:rsid w:val="001D0834"/>
    <w:rsid w:val="001D084A"/>
    <w:rsid w:val="001D086A"/>
    <w:rsid w:val="001D091E"/>
    <w:rsid w:val="001D1155"/>
    <w:rsid w:val="001D1425"/>
    <w:rsid w:val="001D1A5F"/>
    <w:rsid w:val="001D22FA"/>
    <w:rsid w:val="001D2360"/>
    <w:rsid w:val="001D23A2"/>
    <w:rsid w:val="001D25C3"/>
    <w:rsid w:val="001D26A8"/>
    <w:rsid w:val="001D26F4"/>
    <w:rsid w:val="001D2F9D"/>
    <w:rsid w:val="001D3109"/>
    <w:rsid w:val="001D332E"/>
    <w:rsid w:val="001D3806"/>
    <w:rsid w:val="001D3F62"/>
    <w:rsid w:val="001D42ED"/>
    <w:rsid w:val="001D4328"/>
    <w:rsid w:val="001D48E0"/>
    <w:rsid w:val="001D4A87"/>
    <w:rsid w:val="001D5033"/>
    <w:rsid w:val="001D52C7"/>
    <w:rsid w:val="001D563A"/>
    <w:rsid w:val="001D5C88"/>
    <w:rsid w:val="001D5D67"/>
    <w:rsid w:val="001D5E7E"/>
    <w:rsid w:val="001D62A8"/>
    <w:rsid w:val="001D6422"/>
    <w:rsid w:val="001D6567"/>
    <w:rsid w:val="001D695C"/>
    <w:rsid w:val="001D6C33"/>
    <w:rsid w:val="001D6DA0"/>
    <w:rsid w:val="001D6DFD"/>
    <w:rsid w:val="001D6FD9"/>
    <w:rsid w:val="001D73A7"/>
    <w:rsid w:val="001D73D3"/>
    <w:rsid w:val="001D780E"/>
    <w:rsid w:val="001E05C3"/>
    <w:rsid w:val="001E0AD3"/>
    <w:rsid w:val="001E0BD9"/>
    <w:rsid w:val="001E1052"/>
    <w:rsid w:val="001E10A4"/>
    <w:rsid w:val="001E131A"/>
    <w:rsid w:val="001E1412"/>
    <w:rsid w:val="001E1D39"/>
    <w:rsid w:val="001E2003"/>
    <w:rsid w:val="001E232A"/>
    <w:rsid w:val="001E25A6"/>
    <w:rsid w:val="001E28C5"/>
    <w:rsid w:val="001E2BE3"/>
    <w:rsid w:val="001E2E96"/>
    <w:rsid w:val="001E3376"/>
    <w:rsid w:val="001E345E"/>
    <w:rsid w:val="001E36BA"/>
    <w:rsid w:val="001E36E4"/>
    <w:rsid w:val="001E379D"/>
    <w:rsid w:val="001E396A"/>
    <w:rsid w:val="001E3A3C"/>
    <w:rsid w:val="001E3BB9"/>
    <w:rsid w:val="001E3C5C"/>
    <w:rsid w:val="001E3E3C"/>
    <w:rsid w:val="001E4039"/>
    <w:rsid w:val="001E429B"/>
    <w:rsid w:val="001E56DC"/>
    <w:rsid w:val="001E5C23"/>
    <w:rsid w:val="001E5D2D"/>
    <w:rsid w:val="001E5E0B"/>
    <w:rsid w:val="001E61F8"/>
    <w:rsid w:val="001E63E8"/>
    <w:rsid w:val="001E6E96"/>
    <w:rsid w:val="001E7032"/>
    <w:rsid w:val="001E7504"/>
    <w:rsid w:val="001E76D2"/>
    <w:rsid w:val="001E76DF"/>
    <w:rsid w:val="001E7731"/>
    <w:rsid w:val="001E7AA8"/>
    <w:rsid w:val="001E7CCE"/>
    <w:rsid w:val="001F03CF"/>
    <w:rsid w:val="001F053E"/>
    <w:rsid w:val="001F0774"/>
    <w:rsid w:val="001F0A1F"/>
    <w:rsid w:val="001F0FA9"/>
    <w:rsid w:val="001F11A8"/>
    <w:rsid w:val="001F1250"/>
    <w:rsid w:val="001F1308"/>
    <w:rsid w:val="001F1525"/>
    <w:rsid w:val="001F168F"/>
    <w:rsid w:val="001F19D5"/>
    <w:rsid w:val="001F1A78"/>
    <w:rsid w:val="001F1C32"/>
    <w:rsid w:val="001F1E87"/>
    <w:rsid w:val="001F1EB6"/>
    <w:rsid w:val="001F21F8"/>
    <w:rsid w:val="001F2E23"/>
    <w:rsid w:val="001F341F"/>
    <w:rsid w:val="001F3827"/>
    <w:rsid w:val="001F3911"/>
    <w:rsid w:val="001F391A"/>
    <w:rsid w:val="001F3C3E"/>
    <w:rsid w:val="001F3CCB"/>
    <w:rsid w:val="001F3F1A"/>
    <w:rsid w:val="001F405B"/>
    <w:rsid w:val="001F482A"/>
    <w:rsid w:val="001F4CBD"/>
    <w:rsid w:val="001F4DFB"/>
    <w:rsid w:val="001F4F6D"/>
    <w:rsid w:val="001F5097"/>
    <w:rsid w:val="001F50A6"/>
    <w:rsid w:val="001F5545"/>
    <w:rsid w:val="001F5777"/>
    <w:rsid w:val="001F5937"/>
    <w:rsid w:val="001F5965"/>
    <w:rsid w:val="001F59E3"/>
    <w:rsid w:val="001F59ED"/>
    <w:rsid w:val="001F5CAA"/>
    <w:rsid w:val="001F608A"/>
    <w:rsid w:val="001F61EF"/>
    <w:rsid w:val="001F6804"/>
    <w:rsid w:val="001F7121"/>
    <w:rsid w:val="001F72F7"/>
    <w:rsid w:val="001F7530"/>
    <w:rsid w:val="001F799B"/>
    <w:rsid w:val="002001A6"/>
    <w:rsid w:val="00200AEF"/>
    <w:rsid w:val="00200D2C"/>
    <w:rsid w:val="00200FD8"/>
    <w:rsid w:val="00201053"/>
    <w:rsid w:val="00201470"/>
    <w:rsid w:val="0020156E"/>
    <w:rsid w:val="002019D8"/>
    <w:rsid w:val="00201EC7"/>
    <w:rsid w:val="002020C9"/>
    <w:rsid w:val="002027A8"/>
    <w:rsid w:val="00202D53"/>
    <w:rsid w:val="00203046"/>
    <w:rsid w:val="0020349A"/>
    <w:rsid w:val="002034B4"/>
    <w:rsid w:val="00203C24"/>
    <w:rsid w:val="00204032"/>
    <w:rsid w:val="002042DC"/>
    <w:rsid w:val="0020444C"/>
    <w:rsid w:val="002046C7"/>
    <w:rsid w:val="00204B15"/>
    <w:rsid w:val="00204BAD"/>
    <w:rsid w:val="00204D60"/>
    <w:rsid w:val="00204EAE"/>
    <w:rsid w:val="00204F3E"/>
    <w:rsid w:val="002052DE"/>
    <w:rsid w:val="00205627"/>
    <w:rsid w:val="002056D0"/>
    <w:rsid w:val="00205A4C"/>
    <w:rsid w:val="00205B18"/>
    <w:rsid w:val="00205C4A"/>
    <w:rsid w:val="0020603F"/>
    <w:rsid w:val="00206332"/>
    <w:rsid w:val="0020679A"/>
    <w:rsid w:val="0020685C"/>
    <w:rsid w:val="002068CC"/>
    <w:rsid w:val="0020698F"/>
    <w:rsid w:val="00207826"/>
    <w:rsid w:val="00207E60"/>
    <w:rsid w:val="00210860"/>
    <w:rsid w:val="00210B6A"/>
    <w:rsid w:val="00210E2F"/>
    <w:rsid w:val="00210E47"/>
    <w:rsid w:val="00211144"/>
    <w:rsid w:val="002112B1"/>
    <w:rsid w:val="00211AD6"/>
    <w:rsid w:val="00211F6C"/>
    <w:rsid w:val="00212647"/>
    <w:rsid w:val="00212C1F"/>
    <w:rsid w:val="00212CB6"/>
    <w:rsid w:val="00212E37"/>
    <w:rsid w:val="00213917"/>
    <w:rsid w:val="002140FF"/>
    <w:rsid w:val="002144A1"/>
    <w:rsid w:val="002146D9"/>
    <w:rsid w:val="00214798"/>
    <w:rsid w:val="00214A39"/>
    <w:rsid w:val="00214C8B"/>
    <w:rsid w:val="002178D5"/>
    <w:rsid w:val="00220783"/>
    <w:rsid w:val="00220894"/>
    <w:rsid w:val="0022134B"/>
    <w:rsid w:val="00221614"/>
    <w:rsid w:val="0022168B"/>
    <w:rsid w:val="00221D96"/>
    <w:rsid w:val="00221DE9"/>
    <w:rsid w:val="00222049"/>
    <w:rsid w:val="00222305"/>
    <w:rsid w:val="002224AA"/>
    <w:rsid w:val="0022267E"/>
    <w:rsid w:val="002239E1"/>
    <w:rsid w:val="00223D16"/>
    <w:rsid w:val="0022466E"/>
    <w:rsid w:val="002247FD"/>
    <w:rsid w:val="00224952"/>
    <w:rsid w:val="00224B83"/>
    <w:rsid w:val="00224C83"/>
    <w:rsid w:val="00224C8B"/>
    <w:rsid w:val="00224DD2"/>
    <w:rsid w:val="0022510B"/>
    <w:rsid w:val="0022524D"/>
    <w:rsid w:val="00225255"/>
    <w:rsid w:val="002253DA"/>
    <w:rsid w:val="00225A6A"/>
    <w:rsid w:val="00225AC7"/>
    <w:rsid w:val="00225ACC"/>
    <w:rsid w:val="00225EE8"/>
    <w:rsid w:val="002269F7"/>
    <w:rsid w:val="00226C39"/>
    <w:rsid w:val="00227025"/>
    <w:rsid w:val="002272AF"/>
    <w:rsid w:val="002276FC"/>
    <w:rsid w:val="00227791"/>
    <w:rsid w:val="0023038E"/>
    <w:rsid w:val="00230786"/>
    <w:rsid w:val="00230BA5"/>
    <w:rsid w:val="00231191"/>
    <w:rsid w:val="00231964"/>
    <w:rsid w:val="00231AE0"/>
    <w:rsid w:val="00231C25"/>
    <w:rsid w:val="00231C6F"/>
    <w:rsid w:val="0023204C"/>
    <w:rsid w:val="00232226"/>
    <w:rsid w:val="00232A90"/>
    <w:rsid w:val="00232CAF"/>
    <w:rsid w:val="00232E8A"/>
    <w:rsid w:val="00232EE6"/>
    <w:rsid w:val="00233729"/>
    <w:rsid w:val="00233991"/>
    <w:rsid w:val="00233C84"/>
    <w:rsid w:val="00234151"/>
    <w:rsid w:val="002341AD"/>
    <w:rsid w:val="002344D3"/>
    <w:rsid w:val="002345FB"/>
    <w:rsid w:val="002346FF"/>
    <w:rsid w:val="00234AB5"/>
    <w:rsid w:val="00234F8C"/>
    <w:rsid w:val="0023535E"/>
    <w:rsid w:val="00235542"/>
    <w:rsid w:val="00235646"/>
    <w:rsid w:val="00235AF6"/>
    <w:rsid w:val="00235C77"/>
    <w:rsid w:val="002360A0"/>
    <w:rsid w:val="00236183"/>
    <w:rsid w:val="00236289"/>
    <w:rsid w:val="0023636A"/>
    <w:rsid w:val="002365EF"/>
    <w:rsid w:val="0023661A"/>
    <w:rsid w:val="0023690D"/>
    <w:rsid w:val="002369B0"/>
    <w:rsid w:val="00236AD8"/>
    <w:rsid w:val="00236D8B"/>
    <w:rsid w:val="002371E5"/>
    <w:rsid w:val="002374DC"/>
    <w:rsid w:val="0023791C"/>
    <w:rsid w:val="00237C15"/>
    <w:rsid w:val="002401AF"/>
    <w:rsid w:val="002401F5"/>
    <w:rsid w:val="00240817"/>
    <w:rsid w:val="00240E54"/>
    <w:rsid w:val="00240F07"/>
    <w:rsid w:val="00241133"/>
    <w:rsid w:val="00241346"/>
    <w:rsid w:val="0024157D"/>
    <w:rsid w:val="002419A9"/>
    <w:rsid w:val="00241BCC"/>
    <w:rsid w:val="0024201C"/>
    <w:rsid w:val="0024241F"/>
    <w:rsid w:val="002426A7"/>
    <w:rsid w:val="0024270D"/>
    <w:rsid w:val="00242A2B"/>
    <w:rsid w:val="00242EF1"/>
    <w:rsid w:val="00243077"/>
    <w:rsid w:val="00243205"/>
    <w:rsid w:val="0024370F"/>
    <w:rsid w:val="002442B5"/>
    <w:rsid w:val="002443CF"/>
    <w:rsid w:val="00244552"/>
    <w:rsid w:val="002448AB"/>
    <w:rsid w:val="002448DE"/>
    <w:rsid w:val="002448EA"/>
    <w:rsid w:val="00244D3B"/>
    <w:rsid w:val="00244ED3"/>
    <w:rsid w:val="00244F6B"/>
    <w:rsid w:val="0024509D"/>
    <w:rsid w:val="002451C5"/>
    <w:rsid w:val="00245C89"/>
    <w:rsid w:val="00245F1F"/>
    <w:rsid w:val="00245F2E"/>
    <w:rsid w:val="00246013"/>
    <w:rsid w:val="0024663B"/>
    <w:rsid w:val="00246863"/>
    <w:rsid w:val="00246985"/>
    <w:rsid w:val="00246AF2"/>
    <w:rsid w:val="00247103"/>
    <w:rsid w:val="0024724C"/>
    <w:rsid w:val="00247BD0"/>
    <w:rsid w:val="00250034"/>
    <w:rsid w:val="00250067"/>
    <w:rsid w:val="00250353"/>
    <w:rsid w:val="00250734"/>
    <w:rsid w:val="00250C81"/>
    <w:rsid w:val="00251073"/>
    <w:rsid w:val="00251411"/>
    <w:rsid w:val="00251523"/>
    <w:rsid w:val="002516DE"/>
    <w:rsid w:val="0025188B"/>
    <w:rsid w:val="00251976"/>
    <w:rsid w:val="00251AB0"/>
    <w:rsid w:val="00251E34"/>
    <w:rsid w:val="00251F81"/>
    <w:rsid w:val="0025201E"/>
    <w:rsid w:val="0025221A"/>
    <w:rsid w:val="002523A0"/>
    <w:rsid w:val="002527C3"/>
    <w:rsid w:val="002527FF"/>
    <w:rsid w:val="00252BE0"/>
    <w:rsid w:val="00252EAB"/>
    <w:rsid w:val="002532C5"/>
    <w:rsid w:val="0025339A"/>
    <w:rsid w:val="00253588"/>
    <w:rsid w:val="002538F2"/>
    <w:rsid w:val="00253AEF"/>
    <w:rsid w:val="00253C23"/>
    <w:rsid w:val="00253D36"/>
    <w:rsid w:val="00253F28"/>
    <w:rsid w:val="002546F4"/>
    <w:rsid w:val="002551D0"/>
    <w:rsid w:val="00255374"/>
    <w:rsid w:val="002558E4"/>
    <w:rsid w:val="002558EA"/>
    <w:rsid w:val="00255923"/>
    <w:rsid w:val="0025593B"/>
    <w:rsid w:val="00255D73"/>
    <w:rsid w:val="00255E2A"/>
    <w:rsid w:val="00256505"/>
    <w:rsid w:val="002577B1"/>
    <w:rsid w:val="002579A8"/>
    <w:rsid w:val="00257AB8"/>
    <w:rsid w:val="00257BF4"/>
    <w:rsid w:val="00257C99"/>
    <w:rsid w:val="00257C9A"/>
    <w:rsid w:val="00260003"/>
    <w:rsid w:val="0026035D"/>
    <w:rsid w:val="002606A8"/>
    <w:rsid w:val="002606D0"/>
    <w:rsid w:val="002606D6"/>
    <w:rsid w:val="00260D67"/>
    <w:rsid w:val="00260DCB"/>
    <w:rsid w:val="00260F56"/>
    <w:rsid w:val="00261076"/>
    <w:rsid w:val="00261433"/>
    <w:rsid w:val="00261871"/>
    <w:rsid w:val="00261C98"/>
    <w:rsid w:val="00261EC1"/>
    <w:rsid w:val="002621A8"/>
    <w:rsid w:val="0026248E"/>
    <w:rsid w:val="00262635"/>
    <w:rsid w:val="00262662"/>
    <w:rsid w:val="00262914"/>
    <w:rsid w:val="002629B3"/>
    <w:rsid w:val="00262FC1"/>
    <w:rsid w:val="00263038"/>
    <w:rsid w:val="0026315A"/>
    <w:rsid w:val="0026333B"/>
    <w:rsid w:val="00263BC6"/>
    <w:rsid w:val="00264406"/>
    <w:rsid w:val="002647BF"/>
    <w:rsid w:val="002647D5"/>
    <w:rsid w:val="00264C44"/>
    <w:rsid w:val="00264DE6"/>
    <w:rsid w:val="00265031"/>
    <w:rsid w:val="00265032"/>
    <w:rsid w:val="002651FB"/>
    <w:rsid w:val="0026538C"/>
    <w:rsid w:val="002655A6"/>
    <w:rsid w:val="00265781"/>
    <w:rsid w:val="00265B34"/>
    <w:rsid w:val="00265E7B"/>
    <w:rsid w:val="00265F54"/>
    <w:rsid w:val="002660BC"/>
    <w:rsid w:val="00266510"/>
    <w:rsid w:val="0026652A"/>
    <w:rsid w:val="00266B13"/>
    <w:rsid w:val="00266C51"/>
    <w:rsid w:val="00266E16"/>
    <w:rsid w:val="00266F53"/>
    <w:rsid w:val="0026793C"/>
    <w:rsid w:val="00267DA1"/>
    <w:rsid w:val="00270175"/>
    <w:rsid w:val="0027037F"/>
    <w:rsid w:val="002703A2"/>
    <w:rsid w:val="00270728"/>
    <w:rsid w:val="00270D42"/>
    <w:rsid w:val="0027124B"/>
    <w:rsid w:val="00271895"/>
    <w:rsid w:val="0027195D"/>
    <w:rsid w:val="00271D76"/>
    <w:rsid w:val="00271DC8"/>
    <w:rsid w:val="00271EAB"/>
    <w:rsid w:val="00272578"/>
    <w:rsid w:val="00272866"/>
    <w:rsid w:val="00272B03"/>
    <w:rsid w:val="00272CCF"/>
    <w:rsid w:val="00272DB2"/>
    <w:rsid w:val="00273171"/>
    <w:rsid w:val="002732ED"/>
    <w:rsid w:val="00273361"/>
    <w:rsid w:val="002733E2"/>
    <w:rsid w:val="00273CB3"/>
    <w:rsid w:val="0027422C"/>
    <w:rsid w:val="00274457"/>
    <w:rsid w:val="002745CB"/>
    <w:rsid w:val="00274799"/>
    <w:rsid w:val="00274B23"/>
    <w:rsid w:val="00274EE5"/>
    <w:rsid w:val="002750B1"/>
    <w:rsid w:val="002755CC"/>
    <w:rsid w:val="00275BF8"/>
    <w:rsid w:val="00276166"/>
    <w:rsid w:val="00276898"/>
    <w:rsid w:val="00276A35"/>
    <w:rsid w:val="00277835"/>
    <w:rsid w:val="00277B97"/>
    <w:rsid w:val="00277BDF"/>
    <w:rsid w:val="00277D95"/>
    <w:rsid w:val="00277DF4"/>
    <w:rsid w:val="002809E2"/>
    <w:rsid w:val="00280AB1"/>
    <w:rsid w:val="00280FA6"/>
    <w:rsid w:val="00281194"/>
    <w:rsid w:val="0028237F"/>
    <w:rsid w:val="0028246C"/>
    <w:rsid w:val="0028246F"/>
    <w:rsid w:val="00282651"/>
    <w:rsid w:val="0028376B"/>
    <w:rsid w:val="0028389E"/>
    <w:rsid w:val="00283932"/>
    <w:rsid w:val="00283A1A"/>
    <w:rsid w:val="00283F09"/>
    <w:rsid w:val="002840D0"/>
    <w:rsid w:val="002840FF"/>
    <w:rsid w:val="002841F0"/>
    <w:rsid w:val="00284BAE"/>
    <w:rsid w:val="00284BEF"/>
    <w:rsid w:val="002853BC"/>
    <w:rsid w:val="00285844"/>
    <w:rsid w:val="00285848"/>
    <w:rsid w:val="002859AF"/>
    <w:rsid w:val="00285CD9"/>
    <w:rsid w:val="00285EB3"/>
    <w:rsid w:val="00286224"/>
    <w:rsid w:val="0028638E"/>
    <w:rsid w:val="0028647A"/>
    <w:rsid w:val="00286AE7"/>
    <w:rsid w:val="00286B65"/>
    <w:rsid w:val="00286BD0"/>
    <w:rsid w:val="00286CEB"/>
    <w:rsid w:val="00287243"/>
    <w:rsid w:val="002876E7"/>
    <w:rsid w:val="0028797A"/>
    <w:rsid w:val="00287C4E"/>
    <w:rsid w:val="00287D4A"/>
    <w:rsid w:val="00287D65"/>
    <w:rsid w:val="002901D3"/>
    <w:rsid w:val="002902EE"/>
    <w:rsid w:val="00290647"/>
    <w:rsid w:val="002908A3"/>
    <w:rsid w:val="00290C4A"/>
    <w:rsid w:val="00291385"/>
    <w:rsid w:val="00291422"/>
    <w:rsid w:val="002915BB"/>
    <w:rsid w:val="00291754"/>
    <w:rsid w:val="00291763"/>
    <w:rsid w:val="00291D19"/>
    <w:rsid w:val="00291E0F"/>
    <w:rsid w:val="00291E17"/>
    <w:rsid w:val="0029237F"/>
    <w:rsid w:val="00292715"/>
    <w:rsid w:val="002934F4"/>
    <w:rsid w:val="002938BA"/>
    <w:rsid w:val="002938E3"/>
    <w:rsid w:val="00293D83"/>
    <w:rsid w:val="00293E57"/>
    <w:rsid w:val="00294092"/>
    <w:rsid w:val="00294168"/>
    <w:rsid w:val="002942F7"/>
    <w:rsid w:val="002943E9"/>
    <w:rsid w:val="00294448"/>
    <w:rsid w:val="002947D1"/>
    <w:rsid w:val="002948DF"/>
    <w:rsid w:val="00294A05"/>
    <w:rsid w:val="00294D90"/>
    <w:rsid w:val="00294E51"/>
    <w:rsid w:val="0029534D"/>
    <w:rsid w:val="00295CF4"/>
    <w:rsid w:val="00295E1A"/>
    <w:rsid w:val="00296595"/>
    <w:rsid w:val="00296940"/>
    <w:rsid w:val="00296B34"/>
    <w:rsid w:val="00296F2F"/>
    <w:rsid w:val="00297344"/>
    <w:rsid w:val="0029745E"/>
    <w:rsid w:val="002977B8"/>
    <w:rsid w:val="00297E4A"/>
    <w:rsid w:val="00297FC8"/>
    <w:rsid w:val="002A0622"/>
    <w:rsid w:val="002A0805"/>
    <w:rsid w:val="002A08FD"/>
    <w:rsid w:val="002A0D10"/>
    <w:rsid w:val="002A0D25"/>
    <w:rsid w:val="002A109E"/>
    <w:rsid w:val="002A19A3"/>
    <w:rsid w:val="002A1B1B"/>
    <w:rsid w:val="002A1C48"/>
    <w:rsid w:val="002A1E92"/>
    <w:rsid w:val="002A204D"/>
    <w:rsid w:val="002A2616"/>
    <w:rsid w:val="002A26E1"/>
    <w:rsid w:val="002A29C1"/>
    <w:rsid w:val="002A2A37"/>
    <w:rsid w:val="002A2DD7"/>
    <w:rsid w:val="002A368A"/>
    <w:rsid w:val="002A4065"/>
    <w:rsid w:val="002A4D2F"/>
    <w:rsid w:val="002A51DD"/>
    <w:rsid w:val="002A5849"/>
    <w:rsid w:val="002A59F0"/>
    <w:rsid w:val="002A5A92"/>
    <w:rsid w:val="002A5BE6"/>
    <w:rsid w:val="002A5D1A"/>
    <w:rsid w:val="002A5E49"/>
    <w:rsid w:val="002A6432"/>
    <w:rsid w:val="002A666B"/>
    <w:rsid w:val="002A67B9"/>
    <w:rsid w:val="002A680C"/>
    <w:rsid w:val="002A6A32"/>
    <w:rsid w:val="002A6C7C"/>
    <w:rsid w:val="002A6F25"/>
    <w:rsid w:val="002A6FD3"/>
    <w:rsid w:val="002A70D6"/>
    <w:rsid w:val="002A7A2E"/>
    <w:rsid w:val="002B0612"/>
    <w:rsid w:val="002B0A7D"/>
    <w:rsid w:val="002B0F21"/>
    <w:rsid w:val="002B130E"/>
    <w:rsid w:val="002B135B"/>
    <w:rsid w:val="002B1380"/>
    <w:rsid w:val="002B14AE"/>
    <w:rsid w:val="002B1A69"/>
    <w:rsid w:val="002B1BA7"/>
    <w:rsid w:val="002B1D71"/>
    <w:rsid w:val="002B2723"/>
    <w:rsid w:val="002B2746"/>
    <w:rsid w:val="002B2810"/>
    <w:rsid w:val="002B293A"/>
    <w:rsid w:val="002B303A"/>
    <w:rsid w:val="002B39C0"/>
    <w:rsid w:val="002B3D8C"/>
    <w:rsid w:val="002B3E8C"/>
    <w:rsid w:val="002B3EB1"/>
    <w:rsid w:val="002B3F17"/>
    <w:rsid w:val="002B4398"/>
    <w:rsid w:val="002B4771"/>
    <w:rsid w:val="002B50D2"/>
    <w:rsid w:val="002B538E"/>
    <w:rsid w:val="002B545D"/>
    <w:rsid w:val="002B5474"/>
    <w:rsid w:val="002B575D"/>
    <w:rsid w:val="002B57EF"/>
    <w:rsid w:val="002B5DCA"/>
    <w:rsid w:val="002B5EA7"/>
    <w:rsid w:val="002B5F4A"/>
    <w:rsid w:val="002B63C4"/>
    <w:rsid w:val="002B6BDC"/>
    <w:rsid w:val="002B7043"/>
    <w:rsid w:val="002B737A"/>
    <w:rsid w:val="002B73A2"/>
    <w:rsid w:val="002B749A"/>
    <w:rsid w:val="002B75B0"/>
    <w:rsid w:val="002B7A72"/>
    <w:rsid w:val="002B7EAF"/>
    <w:rsid w:val="002C0636"/>
    <w:rsid w:val="002C07BE"/>
    <w:rsid w:val="002C099C"/>
    <w:rsid w:val="002C0B74"/>
    <w:rsid w:val="002C0C8B"/>
    <w:rsid w:val="002C0CBB"/>
    <w:rsid w:val="002C0F2C"/>
    <w:rsid w:val="002C1201"/>
    <w:rsid w:val="002C1460"/>
    <w:rsid w:val="002C182F"/>
    <w:rsid w:val="002C204C"/>
    <w:rsid w:val="002C20DC"/>
    <w:rsid w:val="002C20F2"/>
    <w:rsid w:val="002C2A3B"/>
    <w:rsid w:val="002C2C08"/>
    <w:rsid w:val="002C2D81"/>
    <w:rsid w:val="002C33ED"/>
    <w:rsid w:val="002C342F"/>
    <w:rsid w:val="002C3650"/>
    <w:rsid w:val="002C387C"/>
    <w:rsid w:val="002C38B2"/>
    <w:rsid w:val="002C38EC"/>
    <w:rsid w:val="002C3E60"/>
    <w:rsid w:val="002C3F9C"/>
    <w:rsid w:val="002C4039"/>
    <w:rsid w:val="002C420E"/>
    <w:rsid w:val="002C4264"/>
    <w:rsid w:val="002C42AE"/>
    <w:rsid w:val="002C476F"/>
    <w:rsid w:val="002C4AB1"/>
    <w:rsid w:val="002C5886"/>
    <w:rsid w:val="002C5AFA"/>
    <w:rsid w:val="002C624C"/>
    <w:rsid w:val="002C642B"/>
    <w:rsid w:val="002C647E"/>
    <w:rsid w:val="002C68A4"/>
    <w:rsid w:val="002C6C76"/>
    <w:rsid w:val="002C6EA7"/>
    <w:rsid w:val="002C6EDB"/>
    <w:rsid w:val="002C72B2"/>
    <w:rsid w:val="002C744E"/>
    <w:rsid w:val="002C7B25"/>
    <w:rsid w:val="002C7CDC"/>
    <w:rsid w:val="002C7DCD"/>
    <w:rsid w:val="002C7FDF"/>
    <w:rsid w:val="002D002A"/>
    <w:rsid w:val="002D00F4"/>
    <w:rsid w:val="002D0439"/>
    <w:rsid w:val="002D0763"/>
    <w:rsid w:val="002D089C"/>
    <w:rsid w:val="002D11B7"/>
    <w:rsid w:val="002D1301"/>
    <w:rsid w:val="002D140A"/>
    <w:rsid w:val="002D18DE"/>
    <w:rsid w:val="002D1D93"/>
    <w:rsid w:val="002D1E14"/>
    <w:rsid w:val="002D203E"/>
    <w:rsid w:val="002D286B"/>
    <w:rsid w:val="002D28F7"/>
    <w:rsid w:val="002D2910"/>
    <w:rsid w:val="002D2962"/>
    <w:rsid w:val="002D2F4E"/>
    <w:rsid w:val="002D3163"/>
    <w:rsid w:val="002D347C"/>
    <w:rsid w:val="002D38D7"/>
    <w:rsid w:val="002D3AFA"/>
    <w:rsid w:val="002D3BBC"/>
    <w:rsid w:val="002D438A"/>
    <w:rsid w:val="002D47A6"/>
    <w:rsid w:val="002D483D"/>
    <w:rsid w:val="002D5329"/>
    <w:rsid w:val="002D550D"/>
    <w:rsid w:val="002D5738"/>
    <w:rsid w:val="002D57B7"/>
    <w:rsid w:val="002D5B3E"/>
    <w:rsid w:val="002D5CC6"/>
    <w:rsid w:val="002D5E53"/>
    <w:rsid w:val="002D60C3"/>
    <w:rsid w:val="002D63BE"/>
    <w:rsid w:val="002D6578"/>
    <w:rsid w:val="002D6915"/>
    <w:rsid w:val="002D7074"/>
    <w:rsid w:val="002D721A"/>
    <w:rsid w:val="002D726D"/>
    <w:rsid w:val="002D7584"/>
    <w:rsid w:val="002D7594"/>
    <w:rsid w:val="002D7A98"/>
    <w:rsid w:val="002D7C4E"/>
    <w:rsid w:val="002D7C5E"/>
    <w:rsid w:val="002E0319"/>
    <w:rsid w:val="002E0991"/>
    <w:rsid w:val="002E0DAE"/>
    <w:rsid w:val="002E1272"/>
    <w:rsid w:val="002E1622"/>
    <w:rsid w:val="002E16C5"/>
    <w:rsid w:val="002E179B"/>
    <w:rsid w:val="002E1C9E"/>
    <w:rsid w:val="002E22B7"/>
    <w:rsid w:val="002E23A9"/>
    <w:rsid w:val="002E2569"/>
    <w:rsid w:val="002E257B"/>
    <w:rsid w:val="002E25C5"/>
    <w:rsid w:val="002E26CE"/>
    <w:rsid w:val="002E2A3B"/>
    <w:rsid w:val="002E2E11"/>
    <w:rsid w:val="002E3313"/>
    <w:rsid w:val="002E37DB"/>
    <w:rsid w:val="002E39ED"/>
    <w:rsid w:val="002E3B56"/>
    <w:rsid w:val="002E3C65"/>
    <w:rsid w:val="002E3F5B"/>
    <w:rsid w:val="002E3F84"/>
    <w:rsid w:val="002E4362"/>
    <w:rsid w:val="002E4422"/>
    <w:rsid w:val="002E496A"/>
    <w:rsid w:val="002E4A60"/>
    <w:rsid w:val="002E552E"/>
    <w:rsid w:val="002E593D"/>
    <w:rsid w:val="002E5B3B"/>
    <w:rsid w:val="002E5BE1"/>
    <w:rsid w:val="002E63D7"/>
    <w:rsid w:val="002E63D9"/>
    <w:rsid w:val="002E640E"/>
    <w:rsid w:val="002E68F9"/>
    <w:rsid w:val="002E6B1E"/>
    <w:rsid w:val="002E6CE0"/>
    <w:rsid w:val="002E6F84"/>
    <w:rsid w:val="002E7538"/>
    <w:rsid w:val="002E753D"/>
    <w:rsid w:val="002E793A"/>
    <w:rsid w:val="002E7DD2"/>
    <w:rsid w:val="002F0511"/>
    <w:rsid w:val="002F0C28"/>
    <w:rsid w:val="002F0DF8"/>
    <w:rsid w:val="002F1250"/>
    <w:rsid w:val="002F15D9"/>
    <w:rsid w:val="002F16D3"/>
    <w:rsid w:val="002F186B"/>
    <w:rsid w:val="002F18EF"/>
    <w:rsid w:val="002F1E2C"/>
    <w:rsid w:val="002F1E5A"/>
    <w:rsid w:val="002F20BE"/>
    <w:rsid w:val="002F24A9"/>
    <w:rsid w:val="002F2577"/>
    <w:rsid w:val="002F2662"/>
    <w:rsid w:val="002F282D"/>
    <w:rsid w:val="002F28E1"/>
    <w:rsid w:val="002F3168"/>
    <w:rsid w:val="002F33C1"/>
    <w:rsid w:val="002F3A28"/>
    <w:rsid w:val="002F3CDE"/>
    <w:rsid w:val="002F3E13"/>
    <w:rsid w:val="002F4922"/>
    <w:rsid w:val="002F4AA2"/>
    <w:rsid w:val="002F4AB7"/>
    <w:rsid w:val="002F4C02"/>
    <w:rsid w:val="002F4C6C"/>
    <w:rsid w:val="002F5351"/>
    <w:rsid w:val="002F5464"/>
    <w:rsid w:val="002F5625"/>
    <w:rsid w:val="002F57A8"/>
    <w:rsid w:val="002F58CD"/>
    <w:rsid w:val="002F5A59"/>
    <w:rsid w:val="002F5DD6"/>
    <w:rsid w:val="002F5ED6"/>
    <w:rsid w:val="002F5EDD"/>
    <w:rsid w:val="002F5FEA"/>
    <w:rsid w:val="002F63E7"/>
    <w:rsid w:val="002F657C"/>
    <w:rsid w:val="002F7B81"/>
    <w:rsid w:val="002F7BE3"/>
    <w:rsid w:val="002F7E6A"/>
    <w:rsid w:val="002F7F82"/>
    <w:rsid w:val="00300165"/>
    <w:rsid w:val="003005A1"/>
    <w:rsid w:val="003005D4"/>
    <w:rsid w:val="00300654"/>
    <w:rsid w:val="003009AC"/>
    <w:rsid w:val="003009EF"/>
    <w:rsid w:val="003010CF"/>
    <w:rsid w:val="003013AB"/>
    <w:rsid w:val="00301617"/>
    <w:rsid w:val="0030202E"/>
    <w:rsid w:val="00302568"/>
    <w:rsid w:val="00302762"/>
    <w:rsid w:val="00303175"/>
    <w:rsid w:val="00303440"/>
    <w:rsid w:val="003034DE"/>
    <w:rsid w:val="00303C1E"/>
    <w:rsid w:val="00303F96"/>
    <w:rsid w:val="003043A1"/>
    <w:rsid w:val="003049B9"/>
    <w:rsid w:val="00304C5B"/>
    <w:rsid w:val="00304D9B"/>
    <w:rsid w:val="00304DE4"/>
    <w:rsid w:val="00304DE8"/>
    <w:rsid w:val="00305058"/>
    <w:rsid w:val="00305284"/>
    <w:rsid w:val="00305982"/>
    <w:rsid w:val="00305CFC"/>
    <w:rsid w:val="00305D06"/>
    <w:rsid w:val="00305E26"/>
    <w:rsid w:val="00305FF9"/>
    <w:rsid w:val="00306098"/>
    <w:rsid w:val="003061F1"/>
    <w:rsid w:val="0030641E"/>
    <w:rsid w:val="003066C1"/>
    <w:rsid w:val="0030697F"/>
    <w:rsid w:val="00306DD7"/>
    <w:rsid w:val="00306E6B"/>
    <w:rsid w:val="003072E8"/>
    <w:rsid w:val="00307DB9"/>
    <w:rsid w:val="00307DCE"/>
    <w:rsid w:val="00310097"/>
    <w:rsid w:val="003100C8"/>
    <w:rsid w:val="00310194"/>
    <w:rsid w:val="003101B3"/>
    <w:rsid w:val="003101C8"/>
    <w:rsid w:val="00310440"/>
    <w:rsid w:val="0031068A"/>
    <w:rsid w:val="003108E6"/>
    <w:rsid w:val="00310A46"/>
    <w:rsid w:val="00310D6A"/>
    <w:rsid w:val="00311161"/>
    <w:rsid w:val="00311672"/>
    <w:rsid w:val="003117E0"/>
    <w:rsid w:val="00311C55"/>
    <w:rsid w:val="00311F68"/>
    <w:rsid w:val="00311F6F"/>
    <w:rsid w:val="003120D6"/>
    <w:rsid w:val="0031221E"/>
    <w:rsid w:val="00312400"/>
    <w:rsid w:val="003124D1"/>
    <w:rsid w:val="00312739"/>
    <w:rsid w:val="0031287F"/>
    <w:rsid w:val="00312A17"/>
    <w:rsid w:val="00312D10"/>
    <w:rsid w:val="00312EC8"/>
    <w:rsid w:val="00312F81"/>
    <w:rsid w:val="003130B6"/>
    <w:rsid w:val="00313148"/>
    <w:rsid w:val="00313280"/>
    <w:rsid w:val="0031336F"/>
    <w:rsid w:val="0031338E"/>
    <w:rsid w:val="003135E2"/>
    <w:rsid w:val="0031363F"/>
    <w:rsid w:val="00313A84"/>
    <w:rsid w:val="00313CBD"/>
    <w:rsid w:val="00313F81"/>
    <w:rsid w:val="003144E3"/>
    <w:rsid w:val="003156C4"/>
    <w:rsid w:val="003158DE"/>
    <w:rsid w:val="003159A6"/>
    <w:rsid w:val="00315F63"/>
    <w:rsid w:val="0031674C"/>
    <w:rsid w:val="00316E1D"/>
    <w:rsid w:val="00316EB5"/>
    <w:rsid w:val="00317171"/>
    <w:rsid w:val="00317462"/>
    <w:rsid w:val="00317780"/>
    <w:rsid w:val="003178DA"/>
    <w:rsid w:val="00317966"/>
    <w:rsid w:val="00317A11"/>
    <w:rsid w:val="00317B0D"/>
    <w:rsid w:val="00317C91"/>
    <w:rsid w:val="00317DB8"/>
    <w:rsid w:val="00317E99"/>
    <w:rsid w:val="00317F51"/>
    <w:rsid w:val="00317FE7"/>
    <w:rsid w:val="0032040A"/>
    <w:rsid w:val="003204E8"/>
    <w:rsid w:val="00320618"/>
    <w:rsid w:val="003209A4"/>
    <w:rsid w:val="00320BA6"/>
    <w:rsid w:val="0032100B"/>
    <w:rsid w:val="00321793"/>
    <w:rsid w:val="00321814"/>
    <w:rsid w:val="00321BD7"/>
    <w:rsid w:val="00321C88"/>
    <w:rsid w:val="00321D84"/>
    <w:rsid w:val="00321F40"/>
    <w:rsid w:val="0032260F"/>
    <w:rsid w:val="00322838"/>
    <w:rsid w:val="003228D5"/>
    <w:rsid w:val="003228DA"/>
    <w:rsid w:val="00322E01"/>
    <w:rsid w:val="003231CC"/>
    <w:rsid w:val="003232C1"/>
    <w:rsid w:val="003238CF"/>
    <w:rsid w:val="003238DB"/>
    <w:rsid w:val="00323D6B"/>
    <w:rsid w:val="00323E08"/>
    <w:rsid w:val="0032463B"/>
    <w:rsid w:val="00324E6A"/>
    <w:rsid w:val="00324F2B"/>
    <w:rsid w:val="00325239"/>
    <w:rsid w:val="003255C6"/>
    <w:rsid w:val="003257FD"/>
    <w:rsid w:val="00325ABC"/>
    <w:rsid w:val="0032622E"/>
    <w:rsid w:val="00326594"/>
    <w:rsid w:val="003268B9"/>
    <w:rsid w:val="00326957"/>
    <w:rsid w:val="00326AE2"/>
    <w:rsid w:val="00327025"/>
    <w:rsid w:val="003272E7"/>
    <w:rsid w:val="003274B6"/>
    <w:rsid w:val="00327A9F"/>
    <w:rsid w:val="003302AB"/>
    <w:rsid w:val="0033031A"/>
    <w:rsid w:val="003308CA"/>
    <w:rsid w:val="00330AA4"/>
    <w:rsid w:val="00330BCC"/>
    <w:rsid w:val="00330E92"/>
    <w:rsid w:val="00330FDB"/>
    <w:rsid w:val="003311B1"/>
    <w:rsid w:val="00331525"/>
    <w:rsid w:val="0033171D"/>
    <w:rsid w:val="00331BB1"/>
    <w:rsid w:val="00331D0A"/>
    <w:rsid w:val="00331FC3"/>
    <w:rsid w:val="00332165"/>
    <w:rsid w:val="0033261D"/>
    <w:rsid w:val="00332F3B"/>
    <w:rsid w:val="00332F3D"/>
    <w:rsid w:val="003336B3"/>
    <w:rsid w:val="003338C3"/>
    <w:rsid w:val="003338E5"/>
    <w:rsid w:val="003338F7"/>
    <w:rsid w:val="003352B4"/>
    <w:rsid w:val="00335B75"/>
    <w:rsid w:val="00335D8C"/>
    <w:rsid w:val="00336072"/>
    <w:rsid w:val="0033633C"/>
    <w:rsid w:val="003363A1"/>
    <w:rsid w:val="003363DE"/>
    <w:rsid w:val="00336B3F"/>
    <w:rsid w:val="00336CEB"/>
    <w:rsid w:val="003374A4"/>
    <w:rsid w:val="00337513"/>
    <w:rsid w:val="00337696"/>
    <w:rsid w:val="0034038E"/>
    <w:rsid w:val="00340D97"/>
    <w:rsid w:val="00340FF8"/>
    <w:rsid w:val="00341277"/>
    <w:rsid w:val="003412A6"/>
    <w:rsid w:val="00341947"/>
    <w:rsid w:val="00341A59"/>
    <w:rsid w:val="0034226D"/>
    <w:rsid w:val="00342273"/>
    <w:rsid w:val="0034241F"/>
    <w:rsid w:val="00342431"/>
    <w:rsid w:val="00342800"/>
    <w:rsid w:val="0034295E"/>
    <w:rsid w:val="00342972"/>
    <w:rsid w:val="00342FDD"/>
    <w:rsid w:val="00343198"/>
    <w:rsid w:val="00343B89"/>
    <w:rsid w:val="00343F18"/>
    <w:rsid w:val="0034429B"/>
    <w:rsid w:val="003442FF"/>
    <w:rsid w:val="0034434A"/>
    <w:rsid w:val="00344866"/>
    <w:rsid w:val="00344F9B"/>
    <w:rsid w:val="00345F14"/>
    <w:rsid w:val="00346059"/>
    <w:rsid w:val="003462FD"/>
    <w:rsid w:val="00346325"/>
    <w:rsid w:val="0034638C"/>
    <w:rsid w:val="0034666E"/>
    <w:rsid w:val="00346746"/>
    <w:rsid w:val="00346F7F"/>
    <w:rsid w:val="00347252"/>
    <w:rsid w:val="00347394"/>
    <w:rsid w:val="0034786A"/>
    <w:rsid w:val="003478A8"/>
    <w:rsid w:val="00347987"/>
    <w:rsid w:val="00350108"/>
    <w:rsid w:val="003502A8"/>
    <w:rsid w:val="00350662"/>
    <w:rsid w:val="00350762"/>
    <w:rsid w:val="003507C4"/>
    <w:rsid w:val="00350C10"/>
    <w:rsid w:val="00351029"/>
    <w:rsid w:val="00351110"/>
    <w:rsid w:val="00351186"/>
    <w:rsid w:val="003515A9"/>
    <w:rsid w:val="003519A1"/>
    <w:rsid w:val="00351E63"/>
    <w:rsid w:val="00351EBE"/>
    <w:rsid w:val="0035209F"/>
    <w:rsid w:val="00352111"/>
    <w:rsid w:val="00352480"/>
    <w:rsid w:val="00352579"/>
    <w:rsid w:val="003525B4"/>
    <w:rsid w:val="00352A1B"/>
    <w:rsid w:val="00352E7D"/>
    <w:rsid w:val="003530D2"/>
    <w:rsid w:val="00353288"/>
    <w:rsid w:val="0035331A"/>
    <w:rsid w:val="003534E1"/>
    <w:rsid w:val="003535EC"/>
    <w:rsid w:val="00354147"/>
    <w:rsid w:val="003543C9"/>
    <w:rsid w:val="003548D8"/>
    <w:rsid w:val="00354A98"/>
    <w:rsid w:val="00354DB7"/>
    <w:rsid w:val="00354EA3"/>
    <w:rsid w:val="00354EF2"/>
    <w:rsid w:val="00354EF6"/>
    <w:rsid w:val="00355021"/>
    <w:rsid w:val="00355164"/>
    <w:rsid w:val="003554CA"/>
    <w:rsid w:val="0035561D"/>
    <w:rsid w:val="00355A12"/>
    <w:rsid w:val="00356508"/>
    <w:rsid w:val="003565C7"/>
    <w:rsid w:val="00356741"/>
    <w:rsid w:val="003567B4"/>
    <w:rsid w:val="0035691E"/>
    <w:rsid w:val="0035693E"/>
    <w:rsid w:val="003574B7"/>
    <w:rsid w:val="00357776"/>
    <w:rsid w:val="00360232"/>
    <w:rsid w:val="0036024F"/>
    <w:rsid w:val="003602E0"/>
    <w:rsid w:val="00360883"/>
    <w:rsid w:val="003608E8"/>
    <w:rsid w:val="00360922"/>
    <w:rsid w:val="00360D01"/>
    <w:rsid w:val="00360F27"/>
    <w:rsid w:val="00361432"/>
    <w:rsid w:val="00361539"/>
    <w:rsid w:val="00361E81"/>
    <w:rsid w:val="0036208A"/>
    <w:rsid w:val="003620D9"/>
    <w:rsid w:val="003621F9"/>
    <w:rsid w:val="00362425"/>
    <w:rsid w:val="00362569"/>
    <w:rsid w:val="00362729"/>
    <w:rsid w:val="00362760"/>
    <w:rsid w:val="00362C3C"/>
    <w:rsid w:val="00362EEB"/>
    <w:rsid w:val="00362EF6"/>
    <w:rsid w:val="00363493"/>
    <w:rsid w:val="003636CD"/>
    <w:rsid w:val="00363701"/>
    <w:rsid w:val="00363889"/>
    <w:rsid w:val="00363921"/>
    <w:rsid w:val="00363EEF"/>
    <w:rsid w:val="00364394"/>
    <w:rsid w:val="00364546"/>
    <w:rsid w:val="003645F8"/>
    <w:rsid w:val="00364691"/>
    <w:rsid w:val="003647AF"/>
    <w:rsid w:val="0036487C"/>
    <w:rsid w:val="00364D3A"/>
    <w:rsid w:val="00364E62"/>
    <w:rsid w:val="00365411"/>
    <w:rsid w:val="00365E95"/>
    <w:rsid w:val="00365FA2"/>
    <w:rsid w:val="00366154"/>
    <w:rsid w:val="003663A6"/>
    <w:rsid w:val="003663C5"/>
    <w:rsid w:val="00366B9E"/>
    <w:rsid w:val="00366C69"/>
    <w:rsid w:val="00366EA5"/>
    <w:rsid w:val="003671DB"/>
    <w:rsid w:val="00367441"/>
    <w:rsid w:val="003675FB"/>
    <w:rsid w:val="003678A8"/>
    <w:rsid w:val="00367B1D"/>
    <w:rsid w:val="003703F5"/>
    <w:rsid w:val="00370A2E"/>
    <w:rsid w:val="00370E4F"/>
    <w:rsid w:val="00370FCA"/>
    <w:rsid w:val="00371003"/>
    <w:rsid w:val="00371215"/>
    <w:rsid w:val="0037134A"/>
    <w:rsid w:val="003716F2"/>
    <w:rsid w:val="00371E33"/>
    <w:rsid w:val="00371F69"/>
    <w:rsid w:val="00372601"/>
    <w:rsid w:val="00372853"/>
    <w:rsid w:val="0037295B"/>
    <w:rsid w:val="00372ACA"/>
    <w:rsid w:val="00372CF0"/>
    <w:rsid w:val="00372DF3"/>
    <w:rsid w:val="00372F0D"/>
    <w:rsid w:val="00373869"/>
    <w:rsid w:val="00373A24"/>
    <w:rsid w:val="00373BB3"/>
    <w:rsid w:val="00374059"/>
    <w:rsid w:val="00374DBE"/>
    <w:rsid w:val="003750D0"/>
    <w:rsid w:val="00375178"/>
    <w:rsid w:val="0037535B"/>
    <w:rsid w:val="0037552D"/>
    <w:rsid w:val="003756DB"/>
    <w:rsid w:val="00375A80"/>
    <w:rsid w:val="00375C05"/>
    <w:rsid w:val="0037610B"/>
    <w:rsid w:val="003762BC"/>
    <w:rsid w:val="0037630F"/>
    <w:rsid w:val="0037637B"/>
    <w:rsid w:val="003764A1"/>
    <w:rsid w:val="00376CB6"/>
    <w:rsid w:val="00376DCB"/>
    <w:rsid w:val="00376F86"/>
    <w:rsid w:val="003770BB"/>
    <w:rsid w:val="003770D2"/>
    <w:rsid w:val="00377175"/>
    <w:rsid w:val="00377207"/>
    <w:rsid w:val="0037771A"/>
    <w:rsid w:val="00377A96"/>
    <w:rsid w:val="00377C81"/>
    <w:rsid w:val="003802DC"/>
    <w:rsid w:val="00380354"/>
    <w:rsid w:val="003806FC"/>
    <w:rsid w:val="0038095E"/>
    <w:rsid w:val="00380AED"/>
    <w:rsid w:val="00380DD7"/>
    <w:rsid w:val="00380E4E"/>
    <w:rsid w:val="00380FBF"/>
    <w:rsid w:val="003812F9"/>
    <w:rsid w:val="00381418"/>
    <w:rsid w:val="003815D1"/>
    <w:rsid w:val="0038184F"/>
    <w:rsid w:val="00382273"/>
    <w:rsid w:val="00382499"/>
    <w:rsid w:val="003824AC"/>
    <w:rsid w:val="00382A43"/>
    <w:rsid w:val="00382B1C"/>
    <w:rsid w:val="00382BE2"/>
    <w:rsid w:val="00382C90"/>
    <w:rsid w:val="00382D60"/>
    <w:rsid w:val="00382F29"/>
    <w:rsid w:val="00383268"/>
    <w:rsid w:val="00383270"/>
    <w:rsid w:val="00383433"/>
    <w:rsid w:val="00383808"/>
    <w:rsid w:val="003839D5"/>
    <w:rsid w:val="00383C8D"/>
    <w:rsid w:val="00383F13"/>
    <w:rsid w:val="00384167"/>
    <w:rsid w:val="00384698"/>
    <w:rsid w:val="00384929"/>
    <w:rsid w:val="00384954"/>
    <w:rsid w:val="00384B6A"/>
    <w:rsid w:val="00385089"/>
    <w:rsid w:val="003851AD"/>
    <w:rsid w:val="003852FB"/>
    <w:rsid w:val="003853B8"/>
    <w:rsid w:val="003853F4"/>
    <w:rsid w:val="00385429"/>
    <w:rsid w:val="00385B05"/>
    <w:rsid w:val="00386382"/>
    <w:rsid w:val="003865EF"/>
    <w:rsid w:val="003866B1"/>
    <w:rsid w:val="003868D4"/>
    <w:rsid w:val="00386BA9"/>
    <w:rsid w:val="00387282"/>
    <w:rsid w:val="00387A25"/>
    <w:rsid w:val="00387B23"/>
    <w:rsid w:val="00390017"/>
    <w:rsid w:val="003901A3"/>
    <w:rsid w:val="00390452"/>
    <w:rsid w:val="003904E4"/>
    <w:rsid w:val="003905D9"/>
    <w:rsid w:val="00390721"/>
    <w:rsid w:val="0039072F"/>
    <w:rsid w:val="00390878"/>
    <w:rsid w:val="00390FBD"/>
    <w:rsid w:val="00391324"/>
    <w:rsid w:val="00391431"/>
    <w:rsid w:val="0039164F"/>
    <w:rsid w:val="00391728"/>
    <w:rsid w:val="0039208D"/>
    <w:rsid w:val="003927CA"/>
    <w:rsid w:val="00392AA3"/>
    <w:rsid w:val="00392BE3"/>
    <w:rsid w:val="0039303C"/>
    <w:rsid w:val="00393A48"/>
    <w:rsid w:val="00393D8C"/>
    <w:rsid w:val="003940CE"/>
    <w:rsid w:val="0039421C"/>
    <w:rsid w:val="0039452F"/>
    <w:rsid w:val="00394A2A"/>
    <w:rsid w:val="00395152"/>
    <w:rsid w:val="00395545"/>
    <w:rsid w:val="003955DE"/>
    <w:rsid w:val="00395784"/>
    <w:rsid w:val="00395DF3"/>
    <w:rsid w:val="00395EF8"/>
    <w:rsid w:val="00396025"/>
    <w:rsid w:val="003969C2"/>
    <w:rsid w:val="00396B42"/>
    <w:rsid w:val="00396CDF"/>
    <w:rsid w:val="00396D19"/>
    <w:rsid w:val="00396E3D"/>
    <w:rsid w:val="00396E7A"/>
    <w:rsid w:val="00397C1D"/>
    <w:rsid w:val="003A0C3D"/>
    <w:rsid w:val="003A0C68"/>
    <w:rsid w:val="003A0D48"/>
    <w:rsid w:val="003A0E1C"/>
    <w:rsid w:val="003A180F"/>
    <w:rsid w:val="003A18DD"/>
    <w:rsid w:val="003A1969"/>
    <w:rsid w:val="003A1D85"/>
    <w:rsid w:val="003A20C8"/>
    <w:rsid w:val="003A2414"/>
    <w:rsid w:val="003A260F"/>
    <w:rsid w:val="003A2635"/>
    <w:rsid w:val="003A27EA"/>
    <w:rsid w:val="003A2ADD"/>
    <w:rsid w:val="003A2C29"/>
    <w:rsid w:val="003A2EC3"/>
    <w:rsid w:val="003A36F2"/>
    <w:rsid w:val="003A3D39"/>
    <w:rsid w:val="003A3EC7"/>
    <w:rsid w:val="003A40B4"/>
    <w:rsid w:val="003A4B1D"/>
    <w:rsid w:val="003A4EAB"/>
    <w:rsid w:val="003A4F8C"/>
    <w:rsid w:val="003A5938"/>
    <w:rsid w:val="003A5B55"/>
    <w:rsid w:val="003A5CD1"/>
    <w:rsid w:val="003A6295"/>
    <w:rsid w:val="003A680C"/>
    <w:rsid w:val="003A698B"/>
    <w:rsid w:val="003A6CCB"/>
    <w:rsid w:val="003A6D21"/>
    <w:rsid w:val="003A6FCA"/>
    <w:rsid w:val="003A7095"/>
    <w:rsid w:val="003A710B"/>
    <w:rsid w:val="003A7834"/>
    <w:rsid w:val="003A7E00"/>
    <w:rsid w:val="003B0229"/>
    <w:rsid w:val="003B025C"/>
    <w:rsid w:val="003B08F2"/>
    <w:rsid w:val="003B096C"/>
    <w:rsid w:val="003B09D1"/>
    <w:rsid w:val="003B0B5B"/>
    <w:rsid w:val="003B0D60"/>
    <w:rsid w:val="003B0E79"/>
    <w:rsid w:val="003B13BA"/>
    <w:rsid w:val="003B1BAA"/>
    <w:rsid w:val="003B1DA9"/>
    <w:rsid w:val="003B1F4A"/>
    <w:rsid w:val="003B25A9"/>
    <w:rsid w:val="003B2998"/>
    <w:rsid w:val="003B2CBC"/>
    <w:rsid w:val="003B2F05"/>
    <w:rsid w:val="003B3575"/>
    <w:rsid w:val="003B363E"/>
    <w:rsid w:val="003B3A96"/>
    <w:rsid w:val="003B45C7"/>
    <w:rsid w:val="003B47D3"/>
    <w:rsid w:val="003B494F"/>
    <w:rsid w:val="003B4B7D"/>
    <w:rsid w:val="003B50BC"/>
    <w:rsid w:val="003B5BBB"/>
    <w:rsid w:val="003B5D97"/>
    <w:rsid w:val="003B63A4"/>
    <w:rsid w:val="003B64BE"/>
    <w:rsid w:val="003B68BA"/>
    <w:rsid w:val="003B68FE"/>
    <w:rsid w:val="003B6A8B"/>
    <w:rsid w:val="003B6D7D"/>
    <w:rsid w:val="003B7CC1"/>
    <w:rsid w:val="003B7D7E"/>
    <w:rsid w:val="003B7ED4"/>
    <w:rsid w:val="003B7F9C"/>
    <w:rsid w:val="003C02E8"/>
    <w:rsid w:val="003C06AF"/>
    <w:rsid w:val="003C0919"/>
    <w:rsid w:val="003C1012"/>
    <w:rsid w:val="003C11C9"/>
    <w:rsid w:val="003C1229"/>
    <w:rsid w:val="003C14CF"/>
    <w:rsid w:val="003C1BF1"/>
    <w:rsid w:val="003C1EEB"/>
    <w:rsid w:val="003C1FD4"/>
    <w:rsid w:val="003C2099"/>
    <w:rsid w:val="003C213D"/>
    <w:rsid w:val="003C22CA"/>
    <w:rsid w:val="003C25AD"/>
    <w:rsid w:val="003C285D"/>
    <w:rsid w:val="003C291E"/>
    <w:rsid w:val="003C292E"/>
    <w:rsid w:val="003C2D21"/>
    <w:rsid w:val="003C322F"/>
    <w:rsid w:val="003C3CB8"/>
    <w:rsid w:val="003C416C"/>
    <w:rsid w:val="003C41CA"/>
    <w:rsid w:val="003C4310"/>
    <w:rsid w:val="003C480A"/>
    <w:rsid w:val="003C4878"/>
    <w:rsid w:val="003C4B67"/>
    <w:rsid w:val="003C5016"/>
    <w:rsid w:val="003C5671"/>
    <w:rsid w:val="003C5B25"/>
    <w:rsid w:val="003C5DC0"/>
    <w:rsid w:val="003C5DF6"/>
    <w:rsid w:val="003C5E6B"/>
    <w:rsid w:val="003C6246"/>
    <w:rsid w:val="003C63CD"/>
    <w:rsid w:val="003C6DFE"/>
    <w:rsid w:val="003C755B"/>
    <w:rsid w:val="003C7AD7"/>
    <w:rsid w:val="003C7B74"/>
    <w:rsid w:val="003C7C52"/>
    <w:rsid w:val="003C7F0B"/>
    <w:rsid w:val="003D01E5"/>
    <w:rsid w:val="003D021A"/>
    <w:rsid w:val="003D04A5"/>
    <w:rsid w:val="003D05A2"/>
    <w:rsid w:val="003D0A5A"/>
    <w:rsid w:val="003D0B82"/>
    <w:rsid w:val="003D0E3D"/>
    <w:rsid w:val="003D0FC3"/>
    <w:rsid w:val="003D2550"/>
    <w:rsid w:val="003D259E"/>
    <w:rsid w:val="003D2C1D"/>
    <w:rsid w:val="003D2C34"/>
    <w:rsid w:val="003D2D9D"/>
    <w:rsid w:val="003D35D1"/>
    <w:rsid w:val="003D37B9"/>
    <w:rsid w:val="003D38BA"/>
    <w:rsid w:val="003D3AB5"/>
    <w:rsid w:val="003D3AB9"/>
    <w:rsid w:val="003D3C95"/>
    <w:rsid w:val="003D3DDD"/>
    <w:rsid w:val="003D4B7B"/>
    <w:rsid w:val="003D4B81"/>
    <w:rsid w:val="003D5677"/>
    <w:rsid w:val="003D5CBF"/>
    <w:rsid w:val="003D65B8"/>
    <w:rsid w:val="003D66D2"/>
    <w:rsid w:val="003D6804"/>
    <w:rsid w:val="003D6FBC"/>
    <w:rsid w:val="003D70B1"/>
    <w:rsid w:val="003D7203"/>
    <w:rsid w:val="003D780C"/>
    <w:rsid w:val="003D7D3E"/>
    <w:rsid w:val="003E03AF"/>
    <w:rsid w:val="003E0587"/>
    <w:rsid w:val="003E07AE"/>
    <w:rsid w:val="003E0955"/>
    <w:rsid w:val="003E09E8"/>
    <w:rsid w:val="003E0C18"/>
    <w:rsid w:val="003E0DCB"/>
    <w:rsid w:val="003E14CE"/>
    <w:rsid w:val="003E14FC"/>
    <w:rsid w:val="003E1B7F"/>
    <w:rsid w:val="003E2362"/>
    <w:rsid w:val="003E292E"/>
    <w:rsid w:val="003E2976"/>
    <w:rsid w:val="003E31DC"/>
    <w:rsid w:val="003E32CB"/>
    <w:rsid w:val="003E3484"/>
    <w:rsid w:val="003E3974"/>
    <w:rsid w:val="003E3A32"/>
    <w:rsid w:val="003E3C50"/>
    <w:rsid w:val="003E3E99"/>
    <w:rsid w:val="003E4858"/>
    <w:rsid w:val="003E4FB4"/>
    <w:rsid w:val="003E4FD7"/>
    <w:rsid w:val="003E5420"/>
    <w:rsid w:val="003E55B8"/>
    <w:rsid w:val="003E5728"/>
    <w:rsid w:val="003E5933"/>
    <w:rsid w:val="003E61F0"/>
    <w:rsid w:val="003E6247"/>
    <w:rsid w:val="003E6316"/>
    <w:rsid w:val="003E6884"/>
    <w:rsid w:val="003E68A1"/>
    <w:rsid w:val="003E6AC5"/>
    <w:rsid w:val="003E6B72"/>
    <w:rsid w:val="003E6E53"/>
    <w:rsid w:val="003E6E6D"/>
    <w:rsid w:val="003E77BA"/>
    <w:rsid w:val="003E7D54"/>
    <w:rsid w:val="003E7E70"/>
    <w:rsid w:val="003F0096"/>
    <w:rsid w:val="003F00FF"/>
    <w:rsid w:val="003F01DF"/>
    <w:rsid w:val="003F04B0"/>
    <w:rsid w:val="003F077C"/>
    <w:rsid w:val="003F0850"/>
    <w:rsid w:val="003F0D12"/>
    <w:rsid w:val="003F0E52"/>
    <w:rsid w:val="003F1104"/>
    <w:rsid w:val="003F1175"/>
    <w:rsid w:val="003F117F"/>
    <w:rsid w:val="003F13E4"/>
    <w:rsid w:val="003F160C"/>
    <w:rsid w:val="003F1A74"/>
    <w:rsid w:val="003F1C30"/>
    <w:rsid w:val="003F1CE6"/>
    <w:rsid w:val="003F1DC4"/>
    <w:rsid w:val="003F2272"/>
    <w:rsid w:val="003F22A7"/>
    <w:rsid w:val="003F26FB"/>
    <w:rsid w:val="003F283D"/>
    <w:rsid w:val="003F2938"/>
    <w:rsid w:val="003F2B3D"/>
    <w:rsid w:val="003F2D5B"/>
    <w:rsid w:val="003F2E34"/>
    <w:rsid w:val="003F324F"/>
    <w:rsid w:val="003F33BC"/>
    <w:rsid w:val="003F37BA"/>
    <w:rsid w:val="003F3D4E"/>
    <w:rsid w:val="003F3E38"/>
    <w:rsid w:val="003F469E"/>
    <w:rsid w:val="003F477E"/>
    <w:rsid w:val="003F4900"/>
    <w:rsid w:val="003F4BEB"/>
    <w:rsid w:val="003F4DF3"/>
    <w:rsid w:val="003F4E29"/>
    <w:rsid w:val="003F4E3A"/>
    <w:rsid w:val="003F530B"/>
    <w:rsid w:val="003F545D"/>
    <w:rsid w:val="003F5888"/>
    <w:rsid w:val="003F5D05"/>
    <w:rsid w:val="003F5EDA"/>
    <w:rsid w:val="003F6798"/>
    <w:rsid w:val="003F6CD2"/>
    <w:rsid w:val="003F71C7"/>
    <w:rsid w:val="003F74D5"/>
    <w:rsid w:val="003F7511"/>
    <w:rsid w:val="003F788D"/>
    <w:rsid w:val="003F7D6A"/>
    <w:rsid w:val="00400E2B"/>
    <w:rsid w:val="0040126E"/>
    <w:rsid w:val="004015F0"/>
    <w:rsid w:val="00401CCE"/>
    <w:rsid w:val="0040209D"/>
    <w:rsid w:val="004020D4"/>
    <w:rsid w:val="004021B6"/>
    <w:rsid w:val="004021C9"/>
    <w:rsid w:val="0040227F"/>
    <w:rsid w:val="0040253F"/>
    <w:rsid w:val="004026E1"/>
    <w:rsid w:val="004029C9"/>
    <w:rsid w:val="00402C38"/>
    <w:rsid w:val="00402CD6"/>
    <w:rsid w:val="00403088"/>
    <w:rsid w:val="00403158"/>
    <w:rsid w:val="00403861"/>
    <w:rsid w:val="00403B7E"/>
    <w:rsid w:val="004040E7"/>
    <w:rsid w:val="00404262"/>
    <w:rsid w:val="0040469E"/>
    <w:rsid w:val="0040470C"/>
    <w:rsid w:val="004047C4"/>
    <w:rsid w:val="004047E4"/>
    <w:rsid w:val="0040484F"/>
    <w:rsid w:val="00404E22"/>
    <w:rsid w:val="0040570B"/>
    <w:rsid w:val="00405B32"/>
    <w:rsid w:val="00405EDB"/>
    <w:rsid w:val="00405FB1"/>
    <w:rsid w:val="00406023"/>
    <w:rsid w:val="00406460"/>
    <w:rsid w:val="00406567"/>
    <w:rsid w:val="0040683C"/>
    <w:rsid w:val="00406E8B"/>
    <w:rsid w:val="00407309"/>
    <w:rsid w:val="0040797B"/>
    <w:rsid w:val="00407FD1"/>
    <w:rsid w:val="00410021"/>
    <w:rsid w:val="00410101"/>
    <w:rsid w:val="004103CF"/>
    <w:rsid w:val="004103F2"/>
    <w:rsid w:val="004104E6"/>
    <w:rsid w:val="004106A8"/>
    <w:rsid w:val="00410762"/>
    <w:rsid w:val="00410883"/>
    <w:rsid w:val="00410D0A"/>
    <w:rsid w:val="00410DE9"/>
    <w:rsid w:val="00410F11"/>
    <w:rsid w:val="0041226E"/>
    <w:rsid w:val="00412385"/>
    <w:rsid w:val="00412461"/>
    <w:rsid w:val="00412546"/>
    <w:rsid w:val="00412A73"/>
    <w:rsid w:val="00412FFE"/>
    <w:rsid w:val="00413053"/>
    <w:rsid w:val="0041319C"/>
    <w:rsid w:val="004137B6"/>
    <w:rsid w:val="00413A54"/>
    <w:rsid w:val="00413B93"/>
    <w:rsid w:val="00413C10"/>
    <w:rsid w:val="00413C74"/>
    <w:rsid w:val="00413CD9"/>
    <w:rsid w:val="00413F9A"/>
    <w:rsid w:val="004140CA"/>
    <w:rsid w:val="004145BF"/>
    <w:rsid w:val="00414651"/>
    <w:rsid w:val="004146E4"/>
    <w:rsid w:val="004148C5"/>
    <w:rsid w:val="00414C65"/>
    <w:rsid w:val="004153CA"/>
    <w:rsid w:val="00415668"/>
    <w:rsid w:val="004159F5"/>
    <w:rsid w:val="00415A74"/>
    <w:rsid w:val="00415D76"/>
    <w:rsid w:val="00416052"/>
    <w:rsid w:val="004163ED"/>
    <w:rsid w:val="00416665"/>
    <w:rsid w:val="00416697"/>
    <w:rsid w:val="00416886"/>
    <w:rsid w:val="004169D5"/>
    <w:rsid w:val="00416A1B"/>
    <w:rsid w:val="00416A67"/>
    <w:rsid w:val="00416ACB"/>
    <w:rsid w:val="00416AEE"/>
    <w:rsid w:val="00417B8A"/>
    <w:rsid w:val="00420459"/>
    <w:rsid w:val="0042070B"/>
    <w:rsid w:val="00420BA3"/>
    <w:rsid w:val="00420C93"/>
    <w:rsid w:val="00420D00"/>
    <w:rsid w:val="00420DF1"/>
    <w:rsid w:val="0042147B"/>
    <w:rsid w:val="00421DCF"/>
    <w:rsid w:val="00422341"/>
    <w:rsid w:val="004224B1"/>
    <w:rsid w:val="00422AD4"/>
    <w:rsid w:val="00422B39"/>
    <w:rsid w:val="00422B52"/>
    <w:rsid w:val="00422EAB"/>
    <w:rsid w:val="00422FA9"/>
    <w:rsid w:val="00422FE0"/>
    <w:rsid w:val="00423000"/>
    <w:rsid w:val="004234F8"/>
    <w:rsid w:val="00423641"/>
    <w:rsid w:val="00423B6B"/>
    <w:rsid w:val="00423F8E"/>
    <w:rsid w:val="0042483E"/>
    <w:rsid w:val="00424E2F"/>
    <w:rsid w:val="00424E4B"/>
    <w:rsid w:val="00424FF0"/>
    <w:rsid w:val="004251B7"/>
    <w:rsid w:val="00425556"/>
    <w:rsid w:val="00425C0A"/>
    <w:rsid w:val="00425FEA"/>
    <w:rsid w:val="00426266"/>
    <w:rsid w:val="004263AE"/>
    <w:rsid w:val="00426664"/>
    <w:rsid w:val="004267D0"/>
    <w:rsid w:val="00426C01"/>
    <w:rsid w:val="00426CA0"/>
    <w:rsid w:val="00426E27"/>
    <w:rsid w:val="00427727"/>
    <w:rsid w:val="00427FFB"/>
    <w:rsid w:val="00430221"/>
    <w:rsid w:val="004304D3"/>
    <w:rsid w:val="0043056F"/>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590"/>
    <w:rsid w:val="0043393D"/>
    <w:rsid w:val="00433A77"/>
    <w:rsid w:val="0043401E"/>
    <w:rsid w:val="00434095"/>
    <w:rsid w:val="0043409A"/>
    <w:rsid w:val="00434464"/>
    <w:rsid w:val="004344C7"/>
    <w:rsid w:val="004349F4"/>
    <w:rsid w:val="00434BDA"/>
    <w:rsid w:val="00434FB0"/>
    <w:rsid w:val="00435030"/>
    <w:rsid w:val="00435274"/>
    <w:rsid w:val="004352AD"/>
    <w:rsid w:val="0043545D"/>
    <w:rsid w:val="004354EE"/>
    <w:rsid w:val="00435EF3"/>
    <w:rsid w:val="00435FE2"/>
    <w:rsid w:val="00436382"/>
    <w:rsid w:val="0043649B"/>
    <w:rsid w:val="0043676F"/>
    <w:rsid w:val="00436B60"/>
    <w:rsid w:val="00436E2F"/>
    <w:rsid w:val="00436EAB"/>
    <w:rsid w:val="00437065"/>
    <w:rsid w:val="0043778D"/>
    <w:rsid w:val="00437BAF"/>
    <w:rsid w:val="00437DCB"/>
    <w:rsid w:val="00437E2C"/>
    <w:rsid w:val="00440160"/>
    <w:rsid w:val="0044021F"/>
    <w:rsid w:val="00441086"/>
    <w:rsid w:val="00441174"/>
    <w:rsid w:val="004412FA"/>
    <w:rsid w:val="004414DC"/>
    <w:rsid w:val="00441651"/>
    <w:rsid w:val="004418D9"/>
    <w:rsid w:val="00441E35"/>
    <w:rsid w:val="004420C2"/>
    <w:rsid w:val="00442404"/>
    <w:rsid w:val="00442A3D"/>
    <w:rsid w:val="00443676"/>
    <w:rsid w:val="0044372D"/>
    <w:rsid w:val="00443C9D"/>
    <w:rsid w:val="004443D2"/>
    <w:rsid w:val="00444698"/>
    <w:rsid w:val="00444859"/>
    <w:rsid w:val="00444D38"/>
    <w:rsid w:val="00444FAC"/>
    <w:rsid w:val="00445119"/>
    <w:rsid w:val="004451A8"/>
    <w:rsid w:val="004454A9"/>
    <w:rsid w:val="00445610"/>
    <w:rsid w:val="004456AA"/>
    <w:rsid w:val="004457BA"/>
    <w:rsid w:val="004457C0"/>
    <w:rsid w:val="00445A11"/>
    <w:rsid w:val="004461D9"/>
    <w:rsid w:val="00446551"/>
    <w:rsid w:val="00446747"/>
    <w:rsid w:val="00446AC6"/>
    <w:rsid w:val="00447355"/>
    <w:rsid w:val="0044759B"/>
    <w:rsid w:val="00447661"/>
    <w:rsid w:val="00447D34"/>
    <w:rsid w:val="00447F54"/>
    <w:rsid w:val="004501DE"/>
    <w:rsid w:val="004506C7"/>
    <w:rsid w:val="00450B7E"/>
    <w:rsid w:val="00450D53"/>
    <w:rsid w:val="00450F73"/>
    <w:rsid w:val="0045136B"/>
    <w:rsid w:val="00451C74"/>
    <w:rsid w:val="00451C7E"/>
    <w:rsid w:val="004524A5"/>
    <w:rsid w:val="00452AE1"/>
    <w:rsid w:val="00453030"/>
    <w:rsid w:val="00453413"/>
    <w:rsid w:val="00453BB6"/>
    <w:rsid w:val="00453CAA"/>
    <w:rsid w:val="00453F17"/>
    <w:rsid w:val="004544E2"/>
    <w:rsid w:val="00454B35"/>
    <w:rsid w:val="00454BE8"/>
    <w:rsid w:val="00454CF4"/>
    <w:rsid w:val="00454CFA"/>
    <w:rsid w:val="00454DFC"/>
    <w:rsid w:val="00455113"/>
    <w:rsid w:val="004552BB"/>
    <w:rsid w:val="004556BF"/>
    <w:rsid w:val="004556EB"/>
    <w:rsid w:val="00455BC2"/>
    <w:rsid w:val="00456421"/>
    <w:rsid w:val="004564F7"/>
    <w:rsid w:val="00456A0D"/>
    <w:rsid w:val="00456DAB"/>
    <w:rsid w:val="00456FD3"/>
    <w:rsid w:val="004573E9"/>
    <w:rsid w:val="0045747A"/>
    <w:rsid w:val="00457D34"/>
    <w:rsid w:val="00460CC3"/>
    <w:rsid w:val="00460E46"/>
    <w:rsid w:val="00460E86"/>
    <w:rsid w:val="0046111A"/>
    <w:rsid w:val="00461536"/>
    <w:rsid w:val="00461626"/>
    <w:rsid w:val="0046199B"/>
    <w:rsid w:val="00461C79"/>
    <w:rsid w:val="00462165"/>
    <w:rsid w:val="0046232A"/>
    <w:rsid w:val="00462697"/>
    <w:rsid w:val="004627C4"/>
    <w:rsid w:val="004629D9"/>
    <w:rsid w:val="00462AA4"/>
    <w:rsid w:val="00462EB3"/>
    <w:rsid w:val="00462FCB"/>
    <w:rsid w:val="00463329"/>
    <w:rsid w:val="00463BA4"/>
    <w:rsid w:val="004640AF"/>
    <w:rsid w:val="00464142"/>
    <w:rsid w:val="004644D0"/>
    <w:rsid w:val="0046455E"/>
    <w:rsid w:val="004646B4"/>
    <w:rsid w:val="00464741"/>
    <w:rsid w:val="00464865"/>
    <w:rsid w:val="00464A88"/>
    <w:rsid w:val="00464A9B"/>
    <w:rsid w:val="0046508C"/>
    <w:rsid w:val="004651A0"/>
    <w:rsid w:val="0046533E"/>
    <w:rsid w:val="004653B4"/>
    <w:rsid w:val="0046586C"/>
    <w:rsid w:val="00465CFA"/>
    <w:rsid w:val="00465D11"/>
    <w:rsid w:val="00465E51"/>
    <w:rsid w:val="00465F54"/>
    <w:rsid w:val="00466532"/>
    <w:rsid w:val="004667DD"/>
    <w:rsid w:val="004668CA"/>
    <w:rsid w:val="00466A1B"/>
    <w:rsid w:val="00467319"/>
    <w:rsid w:val="00467488"/>
    <w:rsid w:val="00467726"/>
    <w:rsid w:val="00467F45"/>
    <w:rsid w:val="0047035E"/>
    <w:rsid w:val="004707FE"/>
    <w:rsid w:val="0047083E"/>
    <w:rsid w:val="00470C4F"/>
    <w:rsid w:val="00470DB7"/>
    <w:rsid w:val="00470EB5"/>
    <w:rsid w:val="00470F51"/>
    <w:rsid w:val="004711F2"/>
    <w:rsid w:val="00471481"/>
    <w:rsid w:val="00471C55"/>
    <w:rsid w:val="00471FA6"/>
    <w:rsid w:val="00472310"/>
    <w:rsid w:val="00472595"/>
    <w:rsid w:val="0047286B"/>
    <w:rsid w:val="00472BC0"/>
    <w:rsid w:val="00472E27"/>
    <w:rsid w:val="00472E78"/>
    <w:rsid w:val="004730C7"/>
    <w:rsid w:val="004732F0"/>
    <w:rsid w:val="0047370A"/>
    <w:rsid w:val="00474220"/>
    <w:rsid w:val="00474B75"/>
    <w:rsid w:val="00474BBA"/>
    <w:rsid w:val="00474CA1"/>
    <w:rsid w:val="00474F83"/>
    <w:rsid w:val="0047512C"/>
    <w:rsid w:val="0047529A"/>
    <w:rsid w:val="0047529E"/>
    <w:rsid w:val="004752D3"/>
    <w:rsid w:val="004754E1"/>
    <w:rsid w:val="004754E5"/>
    <w:rsid w:val="00475AB8"/>
    <w:rsid w:val="00475B6F"/>
    <w:rsid w:val="00475C2C"/>
    <w:rsid w:val="00475CE0"/>
    <w:rsid w:val="004761A5"/>
    <w:rsid w:val="004763B1"/>
    <w:rsid w:val="00476752"/>
    <w:rsid w:val="00476827"/>
    <w:rsid w:val="00476A34"/>
    <w:rsid w:val="00476BA3"/>
    <w:rsid w:val="00476BD4"/>
    <w:rsid w:val="00476D09"/>
    <w:rsid w:val="00476D1C"/>
    <w:rsid w:val="004772E8"/>
    <w:rsid w:val="0047737F"/>
    <w:rsid w:val="004775D7"/>
    <w:rsid w:val="004776EA"/>
    <w:rsid w:val="0047779F"/>
    <w:rsid w:val="00477C35"/>
    <w:rsid w:val="0048004A"/>
    <w:rsid w:val="0048033D"/>
    <w:rsid w:val="004807F1"/>
    <w:rsid w:val="004808C8"/>
    <w:rsid w:val="004808DC"/>
    <w:rsid w:val="00480988"/>
    <w:rsid w:val="0048098C"/>
    <w:rsid w:val="00480AAD"/>
    <w:rsid w:val="00480CBA"/>
    <w:rsid w:val="00480E05"/>
    <w:rsid w:val="004813AD"/>
    <w:rsid w:val="0048144B"/>
    <w:rsid w:val="00481E59"/>
    <w:rsid w:val="0048231F"/>
    <w:rsid w:val="004828E0"/>
    <w:rsid w:val="00482BBE"/>
    <w:rsid w:val="004832A5"/>
    <w:rsid w:val="00483590"/>
    <w:rsid w:val="00483A12"/>
    <w:rsid w:val="00483A1A"/>
    <w:rsid w:val="004845A5"/>
    <w:rsid w:val="004845AB"/>
    <w:rsid w:val="004846B4"/>
    <w:rsid w:val="00484803"/>
    <w:rsid w:val="004848B0"/>
    <w:rsid w:val="004848B7"/>
    <w:rsid w:val="00484A77"/>
    <w:rsid w:val="00484DFF"/>
    <w:rsid w:val="0048515B"/>
    <w:rsid w:val="0048540F"/>
    <w:rsid w:val="00485722"/>
    <w:rsid w:val="004857F7"/>
    <w:rsid w:val="00485970"/>
    <w:rsid w:val="00485B7F"/>
    <w:rsid w:val="00485C0D"/>
    <w:rsid w:val="00485E6F"/>
    <w:rsid w:val="0048610A"/>
    <w:rsid w:val="004861E1"/>
    <w:rsid w:val="00486282"/>
    <w:rsid w:val="00486575"/>
    <w:rsid w:val="004866D0"/>
    <w:rsid w:val="0048671D"/>
    <w:rsid w:val="004871F6"/>
    <w:rsid w:val="004904D4"/>
    <w:rsid w:val="0049052E"/>
    <w:rsid w:val="00490999"/>
    <w:rsid w:val="00490F46"/>
    <w:rsid w:val="00491053"/>
    <w:rsid w:val="004910D8"/>
    <w:rsid w:val="0049149F"/>
    <w:rsid w:val="004915C2"/>
    <w:rsid w:val="0049165B"/>
    <w:rsid w:val="00492509"/>
    <w:rsid w:val="004925E0"/>
    <w:rsid w:val="00492E3D"/>
    <w:rsid w:val="00493226"/>
    <w:rsid w:val="00493292"/>
    <w:rsid w:val="00493948"/>
    <w:rsid w:val="00493C33"/>
    <w:rsid w:val="00494242"/>
    <w:rsid w:val="0049481B"/>
    <w:rsid w:val="004948C6"/>
    <w:rsid w:val="00494E8E"/>
    <w:rsid w:val="004955BC"/>
    <w:rsid w:val="0049564A"/>
    <w:rsid w:val="00495752"/>
    <w:rsid w:val="00495D63"/>
    <w:rsid w:val="00495DF7"/>
    <w:rsid w:val="0049648F"/>
    <w:rsid w:val="00496606"/>
    <w:rsid w:val="00496870"/>
    <w:rsid w:val="00496CBC"/>
    <w:rsid w:val="00496ED4"/>
    <w:rsid w:val="00496F05"/>
    <w:rsid w:val="004972D0"/>
    <w:rsid w:val="00497370"/>
    <w:rsid w:val="00497602"/>
    <w:rsid w:val="00497616"/>
    <w:rsid w:val="004978D8"/>
    <w:rsid w:val="00497935"/>
    <w:rsid w:val="00497B03"/>
    <w:rsid w:val="004A0191"/>
    <w:rsid w:val="004A01C1"/>
    <w:rsid w:val="004A0310"/>
    <w:rsid w:val="004A0A3F"/>
    <w:rsid w:val="004A0F39"/>
    <w:rsid w:val="004A131E"/>
    <w:rsid w:val="004A1AA3"/>
    <w:rsid w:val="004A1B5C"/>
    <w:rsid w:val="004A2394"/>
    <w:rsid w:val="004A251F"/>
    <w:rsid w:val="004A2725"/>
    <w:rsid w:val="004A2A37"/>
    <w:rsid w:val="004A2B26"/>
    <w:rsid w:val="004A2D12"/>
    <w:rsid w:val="004A2FF5"/>
    <w:rsid w:val="004A3068"/>
    <w:rsid w:val="004A34E7"/>
    <w:rsid w:val="004A39E6"/>
    <w:rsid w:val="004A3B1A"/>
    <w:rsid w:val="004A3BF1"/>
    <w:rsid w:val="004A3E42"/>
    <w:rsid w:val="004A4186"/>
    <w:rsid w:val="004A4574"/>
    <w:rsid w:val="004A4715"/>
    <w:rsid w:val="004A48F9"/>
    <w:rsid w:val="004A4A94"/>
    <w:rsid w:val="004A4B47"/>
    <w:rsid w:val="004A5046"/>
    <w:rsid w:val="004A565E"/>
    <w:rsid w:val="004A5DF3"/>
    <w:rsid w:val="004A612C"/>
    <w:rsid w:val="004A6134"/>
    <w:rsid w:val="004A61D4"/>
    <w:rsid w:val="004A69BE"/>
    <w:rsid w:val="004A6A1F"/>
    <w:rsid w:val="004A6B6F"/>
    <w:rsid w:val="004A7092"/>
    <w:rsid w:val="004B0C4B"/>
    <w:rsid w:val="004B0EFB"/>
    <w:rsid w:val="004B132E"/>
    <w:rsid w:val="004B1685"/>
    <w:rsid w:val="004B1A67"/>
    <w:rsid w:val="004B200C"/>
    <w:rsid w:val="004B231E"/>
    <w:rsid w:val="004B2514"/>
    <w:rsid w:val="004B267B"/>
    <w:rsid w:val="004B3175"/>
    <w:rsid w:val="004B3396"/>
    <w:rsid w:val="004B3819"/>
    <w:rsid w:val="004B3E69"/>
    <w:rsid w:val="004B3F40"/>
    <w:rsid w:val="004B49E6"/>
    <w:rsid w:val="004B4B39"/>
    <w:rsid w:val="004B4BBF"/>
    <w:rsid w:val="004B4BEB"/>
    <w:rsid w:val="004B4D69"/>
    <w:rsid w:val="004B4F45"/>
    <w:rsid w:val="004B5061"/>
    <w:rsid w:val="004B55F9"/>
    <w:rsid w:val="004B69A5"/>
    <w:rsid w:val="004B6BE3"/>
    <w:rsid w:val="004B6E03"/>
    <w:rsid w:val="004B6F9D"/>
    <w:rsid w:val="004B792F"/>
    <w:rsid w:val="004B7F15"/>
    <w:rsid w:val="004C01A8"/>
    <w:rsid w:val="004C0911"/>
    <w:rsid w:val="004C0BBE"/>
    <w:rsid w:val="004C0DF5"/>
    <w:rsid w:val="004C0FCB"/>
    <w:rsid w:val="004C1514"/>
    <w:rsid w:val="004C1840"/>
    <w:rsid w:val="004C1872"/>
    <w:rsid w:val="004C1C12"/>
    <w:rsid w:val="004C1CF9"/>
    <w:rsid w:val="004C1FA2"/>
    <w:rsid w:val="004C20BC"/>
    <w:rsid w:val="004C24C9"/>
    <w:rsid w:val="004C2A4F"/>
    <w:rsid w:val="004C311C"/>
    <w:rsid w:val="004C31B6"/>
    <w:rsid w:val="004C36DE"/>
    <w:rsid w:val="004C39C3"/>
    <w:rsid w:val="004C3F6D"/>
    <w:rsid w:val="004C3FA7"/>
    <w:rsid w:val="004C40AC"/>
    <w:rsid w:val="004C4384"/>
    <w:rsid w:val="004C46C9"/>
    <w:rsid w:val="004C4D7F"/>
    <w:rsid w:val="004C50C1"/>
    <w:rsid w:val="004C50CA"/>
    <w:rsid w:val="004C5178"/>
    <w:rsid w:val="004C5179"/>
    <w:rsid w:val="004C5229"/>
    <w:rsid w:val="004C5319"/>
    <w:rsid w:val="004C5325"/>
    <w:rsid w:val="004C53FC"/>
    <w:rsid w:val="004C621F"/>
    <w:rsid w:val="004C6365"/>
    <w:rsid w:val="004C6704"/>
    <w:rsid w:val="004C6A83"/>
    <w:rsid w:val="004C6C5A"/>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855"/>
    <w:rsid w:val="004D0867"/>
    <w:rsid w:val="004D0AD5"/>
    <w:rsid w:val="004D0B75"/>
    <w:rsid w:val="004D0CA9"/>
    <w:rsid w:val="004D0DFE"/>
    <w:rsid w:val="004D12E5"/>
    <w:rsid w:val="004D1613"/>
    <w:rsid w:val="004D16B2"/>
    <w:rsid w:val="004D1B0A"/>
    <w:rsid w:val="004D1C73"/>
    <w:rsid w:val="004D1CEE"/>
    <w:rsid w:val="004D1D91"/>
    <w:rsid w:val="004D22C3"/>
    <w:rsid w:val="004D2699"/>
    <w:rsid w:val="004D29DB"/>
    <w:rsid w:val="004D2BDE"/>
    <w:rsid w:val="004D2D52"/>
    <w:rsid w:val="004D2DB7"/>
    <w:rsid w:val="004D3B6F"/>
    <w:rsid w:val="004D3E0D"/>
    <w:rsid w:val="004D46E2"/>
    <w:rsid w:val="004D48FE"/>
    <w:rsid w:val="004D54D9"/>
    <w:rsid w:val="004D5622"/>
    <w:rsid w:val="004D57E1"/>
    <w:rsid w:val="004D6103"/>
    <w:rsid w:val="004D6C6F"/>
    <w:rsid w:val="004D6D10"/>
    <w:rsid w:val="004D6D48"/>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4C0"/>
    <w:rsid w:val="004E0610"/>
    <w:rsid w:val="004E0768"/>
    <w:rsid w:val="004E0A0C"/>
    <w:rsid w:val="004E0B8E"/>
    <w:rsid w:val="004E0DF2"/>
    <w:rsid w:val="004E0FAF"/>
    <w:rsid w:val="004E1004"/>
    <w:rsid w:val="004E12A4"/>
    <w:rsid w:val="004E13E5"/>
    <w:rsid w:val="004E1A31"/>
    <w:rsid w:val="004E1DFA"/>
    <w:rsid w:val="004E20A5"/>
    <w:rsid w:val="004E25D5"/>
    <w:rsid w:val="004E2826"/>
    <w:rsid w:val="004E2D34"/>
    <w:rsid w:val="004E2DE0"/>
    <w:rsid w:val="004E309A"/>
    <w:rsid w:val="004E3168"/>
    <w:rsid w:val="004E3237"/>
    <w:rsid w:val="004E3763"/>
    <w:rsid w:val="004E3A22"/>
    <w:rsid w:val="004E3F2A"/>
    <w:rsid w:val="004E4060"/>
    <w:rsid w:val="004E409A"/>
    <w:rsid w:val="004E4B9D"/>
    <w:rsid w:val="004E4F8E"/>
    <w:rsid w:val="004E5193"/>
    <w:rsid w:val="004E548D"/>
    <w:rsid w:val="004E59B2"/>
    <w:rsid w:val="004E5CDE"/>
    <w:rsid w:val="004E5FDD"/>
    <w:rsid w:val="004E60C4"/>
    <w:rsid w:val="004E61F5"/>
    <w:rsid w:val="004E66FE"/>
    <w:rsid w:val="004E6B62"/>
    <w:rsid w:val="004E6B6B"/>
    <w:rsid w:val="004E6D4E"/>
    <w:rsid w:val="004E7190"/>
    <w:rsid w:val="004E72EA"/>
    <w:rsid w:val="004E7311"/>
    <w:rsid w:val="004E7773"/>
    <w:rsid w:val="004F0263"/>
    <w:rsid w:val="004F04F0"/>
    <w:rsid w:val="004F0FB9"/>
    <w:rsid w:val="004F162B"/>
    <w:rsid w:val="004F1C13"/>
    <w:rsid w:val="004F1C1D"/>
    <w:rsid w:val="004F1E22"/>
    <w:rsid w:val="004F2153"/>
    <w:rsid w:val="004F291F"/>
    <w:rsid w:val="004F29EC"/>
    <w:rsid w:val="004F2A8C"/>
    <w:rsid w:val="004F2F7E"/>
    <w:rsid w:val="004F32B5"/>
    <w:rsid w:val="004F3AE9"/>
    <w:rsid w:val="004F3CDE"/>
    <w:rsid w:val="004F3FE8"/>
    <w:rsid w:val="004F4021"/>
    <w:rsid w:val="004F407E"/>
    <w:rsid w:val="004F41FC"/>
    <w:rsid w:val="004F43C8"/>
    <w:rsid w:val="004F4516"/>
    <w:rsid w:val="004F4714"/>
    <w:rsid w:val="004F4B64"/>
    <w:rsid w:val="004F4C12"/>
    <w:rsid w:val="004F52C6"/>
    <w:rsid w:val="004F5479"/>
    <w:rsid w:val="004F5629"/>
    <w:rsid w:val="004F60C8"/>
    <w:rsid w:val="004F65F9"/>
    <w:rsid w:val="004F66A7"/>
    <w:rsid w:val="004F66E9"/>
    <w:rsid w:val="004F6A9C"/>
    <w:rsid w:val="004F6F2A"/>
    <w:rsid w:val="004F7528"/>
    <w:rsid w:val="004F7BCA"/>
    <w:rsid w:val="004F7D89"/>
    <w:rsid w:val="005003D9"/>
    <w:rsid w:val="005005B2"/>
    <w:rsid w:val="00500892"/>
    <w:rsid w:val="00500DB1"/>
    <w:rsid w:val="00500E2E"/>
    <w:rsid w:val="005014FD"/>
    <w:rsid w:val="00501706"/>
    <w:rsid w:val="00501981"/>
    <w:rsid w:val="00501A85"/>
    <w:rsid w:val="00501BB3"/>
    <w:rsid w:val="00501C30"/>
    <w:rsid w:val="0050213C"/>
    <w:rsid w:val="005021DD"/>
    <w:rsid w:val="0050232F"/>
    <w:rsid w:val="00502521"/>
    <w:rsid w:val="00502696"/>
    <w:rsid w:val="005026CA"/>
    <w:rsid w:val="00502B72"/>
    <w:rsid w:val="00502FBD"/>
    <w:rsid w:val="00503518"/>
    <w:rsid w:val="005036C6"/>
    <w:rsid w:val="00503725"/>
    <w:rsid w:val="0050415F"/>
    <w:rsid w:val="00504218"/>
    <w:rsid w:val="00504389"/>
    <w:rsid w:val="00504773"/>
    <w:rsid w:val="00504BC1"/>
    <w:rsid w:val="00504DC4"/>
    <w:rsid w:val="00505134"/>
    <w:rsid w:val="00505173"/>
    <w:rsid w:val="0050555B"/>
    <w:rsid w:val="00505C04"/>
    <w:rsid w:val="00506EFC"/>
    <w:rsid w:val="00506FC9"/>
    <w:rsid w:val="00506FD8"/>
    <w:rsid w:val="0050713E"/>
    <w:rsid w:val="005071DE"/>
    <w:rsid w:val="005072A5"/>
    <w:rsid w:val="00507451"/>
    <w:rsid w:val="0050765C"/>
    <w:rsid w:val="005076BD"/>
    <w:rsid w:val="00507738"/>
    <w:rsid w:val="00507E6B"/>
    <w:rsid w:val="0051005B"/>
    <w:rsid w:val="0051044C"/>
    <w:rsid w:val="00510B05"/>
    <w:rsid w:val="00511703"/>
    <w:rsid w:val="0051175B"/>
    <w:rsid w:val="00511AC9"/>
    <w:rsid w:val="00511E25"/>
    <w:rsid w:val="00511F15"/>
    <w:rsid w:val="0051259B"/>
    <w:rsid w:val="00512765"/>
    <w:rsid w:val="00512D66"/>
    <w:rsid w:val="0051302E"/>
    <w:rsid w:val="0051318C"/>
    <w:rsid w:val="005131D7"/>
    <w:rsid w:val="00513413"/>
    <w:rsid w:val="005134CB"/>
    <w:rsid w:val="00513C18"/>
    <w:rsid w:val="00513C26"/>
    <w:rsid w:val="005140A7"/>
    <w:rsid w:val="005142CD"/>
    <w:rsid w:val="005143C9"/>
    <w:rsid w:val="00514420"/>
    <w:rsid w:val="00514878"/>
    <w:rsid w:val="00514E7D"/>
    <w:rsid w:val="00514EA8"/>
    <w:rsid w:val="0051545D"/>
    <w:rsid w:val="005157A9"/>
    <w:rsid w:val="00516774"/>
    <w:rsid w:val="005173A7"/>
    <w:rsid w:val="00517486"/>
    <w:rsid w:val="005177E1"/>
    <w:rsid w:val="00517978"/>
    <w:rsid w:val="00517F53"/>
    <w:rsid w:val="0052012E"/>
    <w:rsid w:val="00520C0A"/>
    <w:rsid w:val="00521027"/>
    <w:rsid w:val="005218B6"/>
    <w:rsid w:val="00521B14"/>
    <w:rsid w:val="005223FA"/>
    <w:rsid w:val="0052242E"/>
    <w:rsid w:val="00522589"/>
    <w:rsid w:val="005226DE"/>
    <w:rsid w:val="00522A49"/>
    <w:rsid w:val="00522BB5"/>
    <w:rsid w:val="00522EF9"/>
    <w:rsid w:val="005231C0"/>
    <w:rsid w:val="00523211"/>
    <w:rsid w:val="00523477"/>
    <w:rsid w:val="0052347A"/>
    <w:rsid w:val="005236FF"/>
    <w:rsid w:val="0052384C"/>
    <w:rsid w:val="00523CBD"/>
    <w:rsid w:val="00523D65"/>
    <w:rsid w:val="00524545"/>
    <w:rsid w:val="00524964"/>
    <w:rsid w:val="00524AAB"/>
    <w:rsid w:val="00525053"/>
    <w:rsid w:val="005251A9"/>
    <w:rsid w:val="005254EC"/>
    <w:rsid w:val="005255BF"/>
    <w:rsid w:val="005257DE"/>
    <w:rsid w:val="005259EB"/>
    <w:rsid w:val="00525E97"/>
    <w:rsid w:val="005263F5"/>
    <w:rsid w:val="00526600"/>
    <w:rsid w:val="00526D52"/>
    <w:rsid w:val="00526EEA"/>
    <w:rsid w:val="00527097"/>
    <w:rsid w:val="00527200"/>
    <w:rsid w:val="00527353"/>
    <w:rsid w:val="005274FD"/>
    <w:rsid w:val="00530157"/>
    <w:rsid w:val="005305FE"/>
    <w:rsid w:val="00531197"/>
    <w:rsid w:val="005312AE"/>
    <w:rsid w:val="005312FB"/>
    <w:rsid w:val="0053154A"/>
    <w:rsid w:val="005318A4"/>
    <w:rsid w:val="00531A45"/>
    <w:rsid w:val="00531EBE"/>
    <w:rsid w:val="00531F97"/>
    <w:rsid w:val="00532DC2"/>
    <w:rsid w:val="00532EF2"/>
    <w:rsid w:val="00532F8B"/>
    <w:rsid w:val="00533170"/>
    <w:rsid w:val="005332FA"/>
    <w:rsid w:val="0053357B"/>
    <w:rsid w:val="00533737"/>
    <w:rsid w:val="00533D02"/>
    <w:rsid w:val="00533D14"/>
    <w:rsid w:val="00533F72"/>
    <w:rsid w:val="00533FC3"/>
    <w:rsid w:val="00534419"/>
    <w:rsid w:val="0053487B"/>
    <w:rsid w:val="005354B5"/>
    <w:rsid w:val="005355C1"/>
    <w:rsid w:val="0053592C"/>
    <w:rsid w:val="00535938"/>
    <w:rsid w:val="005359BA"/>
    <w:rsid w:val="00535A06"/>
    <w:rsid w:val="00535B79"/>
    <w:rsid w:val="00535D7C"/>
    <w:rsid w:val="0053601F"/>
    <w:rsid w:val="0053629F"/>
    <w:rsid w:val="00536579"/>
    <w:rsid w:val="00536674"/>
    <w:rsid w:val="005368E3"/>
    <w:rsid w:val="00536C1E"/>
    <w:rsid w:val="00536CDF"/>
    <w:rsid w:val="00536DE4"/>
    <w:rsid w:val="005376AF"/>
    <w:rsid w:val="0053777B"/>
    <w:rsid w:val="00537E07"/>
    <w:rsid w:val="00540CF1"/>
    <w:rsid w:val="0054102D"/>
    <w:rsid w:val="005411B0"/>
    <w:rsid w:val="00541C95"/>
    <w:rsid w:val="00542128"/>
    <w:rsid w:val="0054212E"/>
    <w:rsid w:val="00542812"/>
    <w:rsid w:val="0054330A"/>
    <w:rsid w:val="0054343A"/>
    <w:rsid w:val="0054387C"/>
    <w:rsid w:val="00543974"/>
    <w:rsid w:val="00543EBF"/>
    <w:rsid w:val="0054419F"/>
    <w:rsid w:val="00544431"/>
    <w:rsid w:val="00544ABA"/>
    <w:rsid w:val="005456D5"/>
    <w:rsid w:val="0054593A"/>
    <w:rsid w:val="00545942"/>
    <w:rsid w:val="0054611B"/>
    <w:rsid w:val="00546339"/>
    <w:rsid w:val="005463C6"/>
    <w:rsid w:val="005464A0"/>
    <w:rsid w:val="005467FB"/>
    <w:rsid w:val="00546AE9"/>
    <w:rsid w:val="00546C36"/>
    <w:rsid w:val="00546EF9"/>
    <w:rsid w:val="0054726B"/>
    <w:rsid w:val="0054736F"/>
    <w:rsid w:val="005476FF"/>
    <w:rsid w:val="00547989"/>
    <w:rsid w:val="00547B2E"/>
    <w:rsid w:val="00547B63"/>
    <w:rsid w:val="00547D46"/>
    <w:rsid w:val="00550073"/>
    <w:rsid w:val="0055009D"/>
    <w:rsid w:val="00550215"/>
    <w:rsid w:val="0055087E"/>
    <w:rsid w:val="0055094B"/>
    <w:rsid w:val="00551125"/>
    <w:rsid w:val="00551320"/>
    <w:rsid w:val="005518A4"/>
    <w:rsid w:val="00551F0B"/>
    <w:rsid w:val="0055213B"/>
    <w:rsid w:val="0055249E"/>
    <w:rsid w:val="0055261B"/>
    <w:rsid w:val="005526FF"/>
    <w:rsid w:val="00552768"/>
    <w:rsid w:val="00552866"/>
    <w:rsid w:val="00552935"/>
    <w:rsid w:val="005529D6"/>
    <w:rsid w:val="005529E5"/>
    <w:rsid w:val="00552A08"/>
    <w:rsid w:val="00553127"/>
    <w:rsid w:val="005532E9"/>
    <w:rsid w:val="005537D5"/>
    <w:rsid w:val="0055390A"/>
    <w:rsid w:val="00553A37"/>
    <w:rsid w:val="00554510"/>
    <w:rsid w:val="00554BE7"/>
    <w:rsid w:val="00554D73"/>
    <w:rsid w:val="00554E03"/>
    <w:rsid w:val="00554E4B"/>
    <w:rsid w:val="00555362"/>
    <w:rsid w:val="005558EF"/>
    <w:rsid w:val="00555E42"/>
    <w:rsid w:val="00556656"/>
    <w:rsid w:val="00556B52"/>
    <w:rsid w:val="00556B6A"/>
    <w:rsid w:val="00556D68"/>
    <w:rsid w:val="00557173"/>
    <w:rsid w:val="00557234"/>
    <w:rsid w:val="005573FB"/>
    <w:rsid w:val="005576A1"/>
    <w:rsid w:val="00557A64"/>
    <w:rsid w:val="00560007"/>
    <w:rsid w:val="0056029D"/>
    <w:rsid w:val="00560568"/>
    <w:rsid w:val="005605C0"/>
    <w:rsid w:val="00560913"/>
    <w:rsid w:val="005609F0"/>
    <w:rsid w:val="00560D23"/>
    <w:rsid w:val="00560FC0"/>
    <w:rsid w:val="00561590"/>
    <w:rsid w:val="005615D8"/>
    <w:rsid w:val="005616EC"/>
    <w:rsid w:val="005626D6"/>
    <w:rsid w:val="00562739"/>
    <w:rsid w:val="00562C56"/>
    <w:rsid w:val="00563104"/>
    <w:rsid w:val="00563514"/>
    <w:rsid w:val="00563793"/>
    <w:rsid w:val="005638D4"/>
    <w:rsid w:val="00563B67"/>
    <w:rsid w:val="0056457B"/>
    <w:rsid w:val="00564A5A"/>
    <w:rsid w:val="00564F30"/>
    <w:rsid w:val="005656ED"/>
    <w:rsid w:val="005657E8"/>
    <w:rsid w:val="005658B4"/>
    <w:rsid w:val="00565FE7"/>
    <w:rsid w:val="005662C4"/>
    <w:rsid w:val="00566544"/>
    <w:rsid w:val="00566608"/>
    <w:rsid w:val="00566707"/>
    <w:rsid w:val="00566C83"/>
    <w:rsid w:val="00566DA8"/>
    <w:rsid w:val="00566DC4"/>
    <w:rsid w:val="00566E5B"/>
    <w:rsid w:val="00567086"/>
    <w:rsid w:val="00567D20"/>
    <w:rsid w:val="00567DA3"/>
    <w:rsid w:val="005700FE"/>
    <w:rsid w:val="00570150"/>
    <w:rsid w:val="00570E24"/>
    <w:rsid w:val="00570E52"/>
    <w:rsid w:val="00570F7C"/>
    <w:rsid w:val="005711CA"/>
    <w:rsid w:val="00571934"/>
    <w:rsid w:val="00571CFF"/>
    <w:rsid w:val="00571D9C"/>
    <w:rsid w:val="00572760"/>
    <w:rsid w:val="00572C86"/>
    <w:rsid w:val="00572D82"/>
    <w:rsid w:val="0057305B"/>
    <w:rsid w:val="00573247"/>
    <w:rsid w:val="005732F9"/>
    <w:rsid w:val="005737C1"/>
    <w:rsid w:val="005738B0"/>
    <w:rsid w:val="00573904"/>
    <w:rsid w:val="00573E9D"/>
    <w:rsid w:val="00574132"/>
    <w:rsid w:val="00574163"/>
    <w:rsid w:val="00574289"/>
    <w:rsid w:val="005743DE"/>
    <w:rsid w:val="00574ACF"/>
    <w:rsid w:val="00574B4C"/>
    <w:rsid w:val="00574C08"/>
    <w:rsid w:val="00574D08"/>
    <w:rsid w:val="00574F3F"/>
    <w:rsid w:val="005751B2"/>
    <w:rsid w:val="00575496"/>
    <w:rsid w:val="0057562C"/>
    <w:rsid w:val="005757C7"/>
    <w:rsid w:val="005759F6"/>
    <w:rsid w:val="00575A52"/>
    <w:rsid w:val="00575BA7"/>
    <w:rsid w:val="00575D8D"/>
    <w:rsid w:val="00575E3E"/>
    <w:rsid w:val="00576531"/>
    <w:rsid w:val="00576589"/>
    <w:rsid w:val="005765F5"/>
    <w:rsid w:val="00576AB3"/>
    <w:rsid w:val="00576D6C"/>
    <w:rsid w:val="00576DBE"/>
    <w:rsid w:val="00576F86"/>
    <w:rsid w:val="005771D9"/>
    <w:rsid w:val="005779D3"/>
    <w:rsid w:val="00577A2E"/>
    <w:rsid w:val="00577AEC"/>
    <w:rsid w:val="00577C36"/>
    <w:rsid w:val="00577CDC"/>
    <w:rsid w:val="00577FC0"/>
    <w:rsid w:val="00580395"/>
    <w:rsid w:val="00580501"/>
    <w:rsid w:val="005808F4"/>
    <w:rsid w:val="005809B0"/>
    <w:rsid w:val="00580C31"/>
    <w:rsid w:val="00580C44"/>
    <w:rsid w:val="00580E31"/>
    <w:rsid w:val="00580E48"/>
    <w:rsid w:val="00580F0A"/>
    <w:rsid w:val="00580F92"/>
    <w:rsid w:val="0058101F"/>
    <w:rsid w:val="00581138"/>
    <w:rsid w:val="00581246"/>
    <w:rsid w:val="00581418"/>
    <w:rsid w:val="00581C9F"/>
    <w:rsid w:val="00582559"/>
    <w:rsid w:val="00582C3A"/>
    <w:rsid w:val="00582E1A"/>
    <w:rsid w:val="00583147"/>
    <w:rsid w:val="005833CF"/>
    <w:rsid w:val="00583410"/>
    <w:rsid w:val="00583564"/>
    <w:rsid w:val="00583AC0"/>
    <w:rsid w:val="0058413B"/>
    <w:rsid w:val="00584177"/>
    <w:rsid w:val="00584416"/>
    <w:rsid w:val="00584ACE"/>
    <w:rsid w:val="00584B39"/>
    <w:rsid w:val="00584C41"/>
    <w:rsid w:val="00585028"/>
    <w:rsid w:val="00585029"/>
    <w:rsid w:val="005854D1"/>
    <w:rsid w:val="0058597F"/>
    <w:rsid w:val="00585F5B"/>
    <w:rsid w:val="00586149"/>
    <w:rsid w:val="0058620A"/>
    <w:rsid w:val="005862CE"/>
    <w:rsid w:val="00586A88"/>
    <w:rsid w:val="005878D3"/>
    <w:rsid w:val="00587996"/>
    <w:rsid w:val="00587B9C"/>
    <w:rsid w:val="00587CC3"/>
    <w:rsid w:val="00587DAB"/>
    <w:rsid w:val="00587FC0"/>
    <w:rsid w:val="0059021E"/>
    <w:rsid w:val="0059062F"/>
    <w:rsid w:val="005906AD"/>
    <w:rsid w:val="00590BCD"/>
    <w:rsid w:val="00590DA6"/>
    <w:rsid w:val="00590FC4"/>
    <w:rsid w:val="0059146B"/>
    <w:rsid w:val="00591824"/>
    <w:rsid w:val="005919ED"/>
    <w:rsid w:val="00591C7D"/>
    <w:rsid w:val="00592115"/>
    <w:rsid w:val="00592B03"/>
    <w:rsid w:val="0059316F"/>
    <w:rsid w:val="00593793"/>
    <w:rsid w:val="00593AB9"/>
    <w:rsid w:val="00593BFD"/>
    <w:rsid w:val="00593E63"/>
    <w:rsid w:val="005948DF"/>
    <w:rsid w:val="00594ABB"/>
    <w:rsid w:val="00594D1C"/>
    <w:rsid w:val="00594E36"/>
    <w:rsid w:val="00594F0A"/>
    <w:rsid w:val="00595110"/>
    <w:rsid w:val="0059525E"/>
    <w:rsid w:val="0059559E"/>
    <w:rsid w:val="00595887"/>
    <w:rsid w:val="00595C87"/>
    <w:rsid w:val="005961F7"/>
    <w:rsid w:val="00596367"/>
    <w:rsid w:val="005964F8"/>
    <w:rsid w:val="00596674"/>
    <w:rsid w:val="0059670B"/>
    <w:rsid w:val="00596B9C"/>
    <w:rsid w:val="00596E0C"/>
    <w:rsid w:val="00597248"/>
    <w:rsid w:val="0059725F"/>
    <w:rsid w:val="00597644"/>
    <w:rsid w:val="005977F9"/>
    <w:rsid w:val="0059789B"/>
    <w:rsid w:val="005A034E"/>
    <w:rsid w:val="005A054D"/>
    <w:rsid w:val="005A0659"/>
    <w:rsid w:val="005A0766"/>
    <w:rsid w:val="005A0A46"/>
    <w:rsid w:val="005A0BAF"/>
    <w:rsid w:val="005A10B9"/>
    <w:rsid w:val="005A11EA"/>
    <w:rsid w:val="005A1764"/>
    <w:rsid w:val="005A17B7"/>
    <w:rsid w:val="005A1F25"/>
    <w:rsid w:val="005A1FEB"/>
    <w:rsid w:val="005A256C"/>
    <w:rsid w:val="005A269F"/>
    <w:rsid w:val="005A305E"/>
    <w:rsid w:val="005A30BB"/>
    <w:rsid w:val="005A3107"/>
    <w:rsid w:val="005A3213"/>
    <w:rsid w:val="005A3215"/>
    <w:rsid w:val="005A3287"/>
    <w:rsid w:val="005A383F"/>
    <w:rsid w:val="005A3887"/>
    <w:rsid w:val="005A41AE"/>
    <w:rsid w:val="005A45B5"/>
    <w:rsid w:val="005A4A79"/>
    <w:rsid w:val="005A4CF6"/>
    <w:rsid w:val="005A4E54"/>
    <w:rsid w:val="005A5348"/>
    <w:rsid w:val="005A540C"/>
    <w:rsid w:val="005A5555"/>
    <w:rsid w:val="005A5768"/>
    <w:rsid w:val="005A5B4A"/>
    <w:rsid w:val="005A5D6B"/>
    <w:rsid w:val="005A5E6A"/>
    <w:rsid w:val="005A651D"/>
    <w:rsid w:val="005A69EA"/>
    <w:rsid w:val="005A6B9D"/>
    <w:rsid w:val="005A6CD9"/>
    <w:rsid w:val="005A6E00"/>
    <w:rsid w:val="005A756A"/>
    <w:rsid w:val="005A77C8"/>
    <w:rsid w:val="005A7938"/>
    <w:rsid w:val="005A7C02"/>
    <w:rsid w:val="005B0296"/>
    <w:rsid w:val="005B0542"/>
    <w:rsid w:val="005B06C0"/>
    <w:rsid w:val="005B0AF2"/>
    <w:rsid w:val="005B177A"/>
    <w:rsid w:val="005B17FA"/>
    <w:rsid w:val="005B1903"/>
    <w:rsid w:val="005B2225"/>
    <w:rsid w:val="005B269F"/>
    <w:rsid w:val="005B2799"/>
    <w:rsid w:val="005B29C9"/>
    <w:rsid w:val="005B2B77"/>
    <w:rsid w:val="005B2F87"/>
    <w:rsid w:val="005B324F"/>
    <w:rsid w:val="005B39C9"/>
    <w:rsid w:val="005B3A4C"/>
    <w:rsid w:val="005B3D4A"/>
    <w:rsid w:val="005B4275"/>
    <w:rsid w:val="005B4606"/>
    <w:rsid w:val="005B4AB9"/>
    <w:rsid w:val="005B4D87"/>
    <w:rsid w:val="005B4F6A"/>
    <w:rsid w:val="005B50B1"/>
    <w:rsid w:val="005B575B"/>
    <w:rsid w:val="005B57BE"/>
    <w:rsid w:val="005B5B2B"/>
    <w:rsid w:val="005B6174"/>
    <w:rsid w:val="005B61A3"/>
    <w:rsid w:val="005B64AA"/>
    <w:rsid w:val="005B656C"/>
    <w:rsid w:val="005B6AC9"/>
    <w:rsid w:val="005B6DFD"/>
    <w:rsid w:val="005B6FF6"/>
    <w:rsid w:val="005B76D9"/>
    <w:rsid w:val="005B7DD1"/>
    <w:rsid w:val="005C00A0"/>
    <w:rsid w:val="005C07F6"/>
    <w:rsid w:val="005C08B4"/>
    <w:rsid w:val="005C0942"/>
    <w:rsid w:val="005C13F6"/>
    <w:rsid w:val="005C18A5"/>
    <w:rsid w:val="005C19BC"/>
    <w:rsid w:val="005C1A39"/>
    <w:rsid w:val="005C1C61"/>
    <w:rsid w:val="005C1E73"/>
    <w:rsid w:val="005C22F7"/>
    <w:rsid w:val="005C25D5"/>
    <w:rsid w:val="005C28FA"/>
    <w:rsid w:val="005C2C55"/>
    <w:rsid w:val="005C2CF7"/>
    <w:rsid w:val="005C3191"/>
    <w:rsid w:val="005C38F7"/>
    <w:rsid w:val="005C39E4"/>
    <w:rsid w:val="005C3AB6"/>
    <w:rsid w:val="005C40F4"/>
    <w:rsid w:val="005C43BE"/>
    <w:rsid w:val="005C44F3"/>
    <w:rsid w:val="005C49E7"/>
    <w:rsid w:val="005C4A6E"/>
    <w:rsid w:val="005C4EB2"/>
    <w:rsid w:val="005C5604"/>
    <w:rsid w:val="005C5609"/>
    <w:rsid w:val="005C6EB8"/>
    <w:rsid w:val="005C6F51"/>
    <w:rsid w:val="005C712D"/>
    <w:rsid w:val="005C77DD"/>
    <w:rsid w:val="005C7C75"/>
    <w:rsid w:val="005C7FCC"/>
    <w:rsid w:val="005D0370"/>
    <w:rsid w:val="005D0E4F"/>
    <w:rsid w:val="005D0F12"/>
    <w:rsid w:val="005D142D"/>
    <w:rsid w:val="005D15B4"/>
    <w:rsid w:val="005D1AEB"/>
    <w:rsid w:val="005D1B95"/>
    <w:rsid w:val="005D1E32"/>
    <w:rsid w:val="005D206B"/>
    <w:rsid w:val="005D22B7"/>
    <w:rsid w:val="005D2610"/>
    <w:rsid w:val="005D2878"/>
    <w:rsid w:val="005D2A84"/>
    <w:rsid w:val="005D2BDE"/>
    <w:rsid w:val="005D32E8"/>
    <w:rsid w:val="005D35BA"/>
    <w:rsid w:val="005D3D76"/>
    <w:rsid w:val="005D4343"/>
    <w:rsid w:val="005D4578"/>
    <w:rsid w:val="005D4645"/>
    <w:rsid w:val="005D47F8"/>
    <w:rsid w:val="005D4BFA"/>
    <w:rsid w:val="005D4D94"/>
    <w:rsid w:val="005D4D98"/>
    <w:rsid w:val="005D4E55"/>
    <w:rsid w:val="005D4EAD"/>
    <w:rsid w:val="005D4EFA"/>
    <w:rsid w:val="005D51BE"/>
    <w:rsid w:val="005D552F"/>
    <w:rsid w:val="005D55BA"/>
    <w:rsid w:val="005D56E5"/>
    <w:rsid w:val="005D579E"/>
    <w:rsid w:val="005D5ADB"/>
    <w:rsid w:val="005D5B21"/>
    <w:rsid w:val="005D6238"/>
    <w:rsid w:val="005D648A"/>
    <w:rsid w:val="005D651E"/>
    <w:rsid w:val="005D6C52"/>
    <w:rsid w:val="005D7023"/>
    <w:rsid w:val="005D718A"/>
    <w:rsid w:val="005D7253"/>
    <w:rsid w:val="005D7E0D"/>
    <w:rsid w:val="005E0104"/>
    <w:rsid w:val="005E0B3D"/>
    <w:rsid w:val="005E145E"/>
    <w:rsid w:val="005E181B"/>
    <w:rsid w:val="005E1928"/>
    <w:rsid w:val="005E19E2"/>
    <w:rsid w:val="005E1ADD"/>
    <w:rsid w:val="005E1E5D"/>
    <w:rsid w:val="005E2311"/>
    <w:rsid w:val="005E234A"/>
    <w:rsid w:val="005E254B"/>
    <w:rsid w:val="005E2A27"/>
    <w:rsid w:val="005E2AE9"/>
    <w:rsid w:val="005E2D01"/>
    <w:rsid w:val="005E2EFF"/>
    <w:rsid w:val="005E3200"/>
    <w:rsid w:val="005E35CC"/>
    <w:rsid w:val="005E371E"/>
    <w:rsid w:val="005E37AA"/>
    <w:rsid w:val="005E4119"/>
    <w:rsid w:val="005E439B"/>
    <w:rsid w:val="005E45B7"/>
    <w:rsid w:val="005E4825"/>
    <w:rsid w:val="005E49CD"/>
    <w:rsid w:val="005E4CD6"/>
    <w:rsid w:val="005E4CDE"/>
    <w:rsid w:val="005E4CE6"/>
    <w:rsid w:val="005E4EC1"/>
    <w:rsid w:val="005E5323"/>
    <w:rsid w:val="005E53F9"/>
    <w:rsid w:val="005E5477"/>
    <w:rsid w:val="005E5844"/>
    <w:rsid w:val="005E5B3B"/>
    <w:rsid w:val="005E5E7A"/>
    <w:rsid w:val="005E6AA5"/>
    <w:rsid w:val="005E775D"/>
    <w:rsid w:val="005F0226"/>
    <w:rsid w:val="005F0A43"/>
    <w:rsid w:val="005F0AC0"/>
    <w:rsid w:val="005F1496"/>
    <w:rsid w:val="005F14EC"/>
    <w:rsid w:val="005F1C60"/>
    <w:rsid w:val="005F1D60"/>
    <w:rsid w:val="005F1DEC"/>
    <w:rsid w:val="005F27BF"/>
    <w:rsid w:val="005F3275"/>
    <w:rsid w:val="005F4171"/>
    <w:rsid w:val="005F43A3"/>
    <w:rsid w:val="005F46D6"/>
    <w:rsid w:val="005F48B8"/>
    <w:rsid w:val="005F4A8D"/>
    <w:rsid w:val="005F4D82"/>
    <w:rsid w:val="005F4DD6"/>
    <w:rsid w:val="005F50D8"/>
    <w:rsid w:val="005F53A1"/>
    <w:rsid w:val="005F5801"/>
    <w:rsid w:val="005F5F13"/>
    <w:rsid w:val="005F6152"/>
    <w:rsid w:val="005F6450"/>
    <w:rsid w:val="005F653B"/>
    <w:rsid w:val="005F68F4"/>
    <w:rsid w:val="005F6926"/>
    <w:rsid w:val="005F6B77"/>
    <w:rsid w:val="005F6B98"/>
    <w:rsid w:val="005F6E31"/>
    <w:rsid w:val="005F6FF5"/>
    <w:rsid w:val="005F7487"/>
    <w:rsid w:val="005F753F"/>
    <w:rsid w:val="005F7A27"/>
    <w:rsid w:val="005F7F7F"/>
    <w:rsid w:val="006002C7"/>
    <w:rsid w:val="00600378"/>
    <w:rsid w:val="006009E4"/>
    <w:rsid w:val="00600A8A"/>
    <w:rsid w:val="00600F95"/>
    <w:rsid w:val="00601651"/>
    <w:rsid w:val="00601839"/>
    <w:rsid w:val="00601929"/>
    <w:rsid w:val="00601962"/>
    <w:rsid w:val="00602407"/>
    <w:rsid w:val="00602759"/>
    <w:rsid w:val="0060277A"/>
    <w:rsid w:val="00602B7C"/>
    <w:rsid w:val="00602C05"/>
    <w:rsid w:val="00602D6D"/>
    <w:rsid w:val="00603101"/>
    <w:rsid w:val="00603312"/>
    <w:rsid w:val="00603839"/>
    <w:rsid w:val="00604524"/>
    <w:rsid w:val="00604578"/>
    <w:rsid w:val="0060478C"/>
    <w:rsid w:val="006048B6"/>
    <w:rsid w:val="00604C91"/>
    <w:rsid w:val="00604DC7"/>
    <w:rsid w:val="00604E47"/>
    <w:rsid w:val="00604FB9"/>
    <w:rsid w:val="006051E9"/>
    <w:rsid w:val="00605441"/>
    <w:rsid w:val="00605705"/>
    <w:rsid w:val="0060585A"/>
    <w:rsid w:val="006066C6"/>
    <w:rsid w:val="00606970"/>
    <w:rsid w:val="00606A20"/>
    <w:rsid w:val="00606B75"/>
    <w:rsid w:val="00606CD6"/>
    <w:rsid w:val="00606DA8"/>
    <w:rsid w:val="006070A4"/>
    <w:rsid w:val="00607116"/>
    <w:rsid w:val="006072C6"/>
    <w:rsid w:val="0060785D"/>
    <w:rsid w:val="00607A2E"/>
    <w:rsid w:val="00610028"/>
    <w:rsid w:val="00610A8E"/>
    <w:rsid w:val="0061120F"/>
    <w:rsid w:val="00611317"/>
    <w:rsid w:val="00611CD6"/>
    <w:rsid w:val="00611D2D"/>
    <w:rsid w:val="00612371"/>
    <w:rsid w:val="006123A6"/>
    <w:rsid w:val="00612905"/>
    <w:rsid w:val="0061293E"/>
    <w:rsid w:val="00612976"/>
    <w:rsid w:val="0061303B"/>
    <w:rsid w:val="006130F7"/>
    <w:rsid w:val="00613946"/>
    <w:rsid w:val="00613AF8"/>
    <w:rsid w:val="00613D8E"/>
    <w:rsid w:val="00613FDA"/>
    <w:rsid w:val="006142E0"/>
    <w:rsid w:val="00614443"/>
    <w:rsid w:val="00614479"/>
    <w:rsid w:val="006146DC"/>
    <w:rsid w:val="00614DCF"/>
    <w:rsid w:val="00614F2E"/>
    <w:rsid w:val="006153EB"/>
    <w:rsid w:val="00615A4B"/>
    <w:rsid w:val="006160F2"/>
    <w:rsid w:val="00616112"/>
    <w:rsid w:val="006161FD"/>
    <w:rsid w:val="0061648A"/>
    <w:rsid w:val="00616552"/>
    <w:rsid w:val="006169BE"/>
    <w:rsid w:val="00616C9B"/>
    <w:rsid w:val="00616DB6"/>
    <w:rsid w:val="00617028"/>
    <w:rsid w:val="00617951"/>
    <w:rsid w:val="00617D67"/>
    <w:rsid w:val="00617E14"/>
    <w:rsid w:val="00620144"/>
    <w:rsid w:val="006204F4"/>
    <w:rsid w:val="0062054C"/>
    <w:rsid w:val="006205CA"/>
    <w:rsid w:val="006206C0"/>
    <w:rsid w:val="0062089F"/>
    <w:rsid w:val="00621017"/>
    <w:rsid w:val="00621856"/>
    <w:rsid w:val="00621F53"/>
    <w:rsid w:val="0062211D"/>
    <w:rsid w:val="00622478"/>
    <w:rsid w:val="006225FA"/>
    <w:rsid w:val="00622882"/>
    <w:rsid w:val="00622A69"/>
    <w:rsid w:val="00622E2A"/>
    <w:rsid w:val="00623089"/>
    <w:rsid w:val="0062308E"/>
    <w:rsid w:val="006231A4"/>
    <w:rsid w:val="006233E5"/>
    <w:rsid w:val="006234C4"/>
    <w:rsid w:val="006237FC"/>
    <w:rsid w:val="00623B5F"/>
    <w:rsid w:val="00623EDB"/>
    <w:rsid w:val="00623F50"/>
    <w:rsid w:val="00624046"/>
    <w:rsid w:val="006242A1"/>
    <w:rsid w:val="00624336"/>
    <w:rsid w:val="00624373"/>
    <w:rsid w:val="006244C9"/>
    <w:rsid w:val="006245F6"/>
    <w:rsid w:val="0062475D"/>
    <w:rsid w:val="00624865"/>
    <w:rsid w:val="0062495F"/>
    <w:rsid w:val="00624DF4"/>
    <w:rsid w:val="0062537E"/>
    <w:rsid w:val="00625783"/>
    <w:rsid w:val="00625A1F"/>
    <w:rsid w:val="00625DEA"/>
    <w:rsid w:val="00625F4F"/>
    <w:rsid w:val="0062660B"/>
    <w:rsid w:val="00626662"/>
    <w:rsid w:val="00626AD1"/>
    <w:rsid w:val="00626F4C"/>
    <w:rsid w:val="0062739D"/>
    <w:rsid w:val="00627863"/>
    <w:rsid w:val="0062790A"/>
    <w:rsid w:val="00627A77"/>
    <w:rsid w:val="006302B7"/>
    <w:rsid w:val="006304BC"/>
    <w:rsid w:val="00630619"/>
    <w:rsid w:val="006307E6"/>
    <w:rsid w:val="0063099F"/>
    <w:rsid w:val="00630A59"/>
    <w:rsid w:val="00630DCE"/>
    <w:rsid w:val="00630F33"/>
    <w:rsid w:val="0063120A"/>
    <w:rsid w:val="0063150B"/>
    <w:rsid w:val="00631585"/>
    <w:rsid w:val="00631872"/>
    <w:rsid w:val="00631F00"/>
    <w:rsid w:val="00632B1F"/>
    <w:rsid w:val="00632CB4"/>
    <w:rsid w:val="00632F55"/>
    <w:rsid w:val="006333F4"/>
    <w:rsid w:val="006336AD"/>
    <w:rsid w:val="006337DC"/>
    <w:rsid w:val="00633895"/>
    <w:rsid w:val="00633AD2"/>
    <w:rsid w:val="00633F7C"/>
    <w:rsid w:val="006340C5"/>
    <w:rsid w:val="0063414C"/>
    <w:rsid w:val="006341C0"/>
    <w:rsid w:val="00634512"/>
    <w:rsid w:val="006348A9"/>
    <w:rsid w:val="00634ACF"/>
    <w:rsid w:val="00634BE6"/>
    <w:rsid w:val="00635035"/>
    <w:rsid w:val="0063515B"/>
    <w:rsid w:val="0063571B"/>
    <w:rsid w:val="0063580D"/>
    <w:rsid w:val="00635952"/>
    <w:rsid w:val="00635B12"/>
    <w:rsid w:val="00635CAE"/>
    <w:rsid w:val="00635D22"/>
    <w:rsid w:val="0063606C"/>
    <w:rsid w:val="006365A8"/>
    <w:rsid w:val="00636E15"/>
    <w:rsid w:val="00636E62"/>
    <w:rsid w:val="0063701E"/>
    <w:rsid w:val="00637240"/>
    <w:rsid w:val="006377CE"/>
    <w:rsid w:val="0063795F"/>
    <w:rsid w:val="006379EA"/>
    <w:rsid w:val="00637F99"/>
    <w:rsid w:val="00640207"/>
    <w:rsid w:val="006406B0"/>
    <w:rsid w:val="00640776"/>
    <w:rsid w:val="0064080C"/>
    <w:rsid w:val="00640EB6"/>
    <w:rsid w:val="006411C4"/>
    <w:rsid w:val="00641B33"/>
    <w:rsid w:val="006424FE"/>
    <w:rsid w:val="00642CD6"/>
    <w:rsid w:val="00643202"/>
    <w:rsid w:val="00643570"/>
    <w:rsid w:val="0064358F"/>
    <w:rsid w:val="00643660"/>
    <w:rsid w:val="00643908"/>
    <w:rsid w:val="00643BB1"/>
    <w:rsid w:val="00643BBF"/>
    <w:rsid w:val="00644644"/>
    <w:rsid w:val="00644804"/>
    <w:rsid w:val="00644E74"/>
    <w:rsid w:val="006452D8"/>
    <w:rsid w:val="00645612"/>
    <w:rsid w:val="00645E77"/>
    <w:rsid w:val="00645FC7"/>
    <w:rsid w:val="0064602A"/>
    <w:rsid w:val="00646099"/>
    <w:rsid w:val="00646253"/>
    <w:rsid w:val="006463D0"/>
    <w:rsid w:val="006467F7"/>
    <w:rsid w:val="00646C85"/>
    <w:rsid w:val="00646D76"/>
    <w:rsid w:val="00647134"/>
    <w:rsid w:val="00650050"/>
    <w:rsid w:val="00650139"/>
    <w:rsid w:val="00650AE2"/>
    <w:rsid w:val="00650AF2"/>
    <w:rsid w:val="00650DAA"/>
    <w:rsid w:val="00651AFA"/>
    <w:rsid w:val="00651E5A"/>
    <w:rsid w:val="006520B9"/>
    <w:rsid w:val="006520C1"/>
    <w:rsid w:val="00652756"/>
    <w:rsid w:val="006528DA"/>
    <w:rsid w:val="00652AD8"/>
    <w:rsid w:val="00652B35"/>
    <w:rsid w:val="00652B79"/>
    <w:rsid w:val="00652CE5"/>
    <w:rsid w:val="00652D0B"/>
    <w:rsid w:val="00653083"/>
    <w:rsid w:val="0065313E"/>
    <w:rsid w:val="006533C3"/>
    <w:rsid w:val="00653AB2"/>
    <w:rsid w:val="00653F0D"/>
    <w:rsid w:val="00653F1C"/>
    <w:rsid w:val="00654068"/>
    <w:rsid w:val="00654222"/>
    <w:rsid w:val="00654B38"/>
    <w:rsid w:val="00654B83"/>
    <w:rsid w:val="00655061"/>
    <w:rsid w:val="006550BF"/>
    <w:rsid w:val="0065510C"/>
    <w:rsid w:val="00655ABD"/>
    <w:rsid w:val="00655B63"/>
    <w:rsid w:val="00655C68"/>
    <w:rsid w:val="00655C70"/>
    <w:rsid w:val="00655F39"/>
    <w:rsid w:val="00656615"/>
    <w:rsid w:val="00656DB4"/>
    <w:rsid w:val="00656E5F"/>
    <w:rsid w:val="006571F6"/>
    <w:rsid w:val="006572DF"/>
    <w:rsid w:val="00657434"/>
    <w:rsid w:val="00657544"/>
    <w:rsid w:val="00657937"/>
    <w:rsid w:val="00657B95"/>
    <w:rsid w:val="006608A2"/>
    <w:rsid w:val="006608E8"/>
    <w:rsid w:val="0066145D"/>
    <w:rsid w:val="006618CC"/>
    <w:rsid w:val="006619BE"/>
    <w:rsid w:val="00661A8E"/>
    <w:rsid w:val="00662111"/>
    <w:rsid w:val="00662118"/>
    <w:rsid w:val="00662201"/>
    <w:rsid w:val="00662337"/>
    <w:rsid w:val="006626F6"/>
    <w:rsid w:val="00662E38"/>
    <w:rsid w:val="00663197"/>
    <w:rsid w:val="00663827"/>
    <w:rsid w:val="006638AD"/>
    <w:rsid w:val="00663A15"/>
    <w:rsid w:val="00663F75"/>
    <w:rsid w:val="006645B6"/>
    <w:rsid w:val="0066474C"/>
    <w:rsid w:val="006648B0"/>
    <w:rsid w:val="00664B28"/>
    <w:rsid w:val="0066507A"/>
    <w:rsid w:val="00665229"/>
    <w:rsid w:val="00665489"/>
    <w:rsid w:val="00665771"/>
    <w:rsid w:val="00665C6A"/>
    <w:rsid w:val="00665E11"/>
    <w:rsid w:val="00665EE8"/>
    <w:rsid w:val="00666DE2"/>
    <w:rsid w:val="00667027"/>
    <w:rsid w:val="00667028"/>
    <w:rsid w:val="00667162"/>
    <w:rsid w:val="0066732C"/>
    <w:rsid w:val="006679F5"/>
    <w:rsid w:val="00667B77"/>
    <w:rsid w:val="00670179"/>
    <w:rsid w:val="00670388"/>
    <w:rsid w:val="00670F4D"/>
    <w:rsid w:val="006716DA"/>
    <w:rsid w:val="00671784"/>
    <w:rsid w:val="006718FC"/>
    <w:rsid w:val="0067195A"/>
    <w:rsid w:val="00671B3B"/>
    <w:rsid w:val="00671C6D"/>
    <w:rsid w:val="00671DAB"/>
    <w:rsid w:val="00671ED0"/>
    <w:rsid w:val="006720B0"/>
    <w:rsid w:val="006725D1"/>
    <w:rsid w:val="00672832"/>
    <w:rsid w:val="006728ED"/>
    <w:rsid w:val="00672FEA"/>
    <w:rsid w:val="006732B1"/>
    <w:rsid w:val="006733AE"/>
    <w:rsid w:val="006733C2"/>
    <w:rsid w:val="006733D4"/>
    <w:rsid w:val="00673454"/>
    <w:rsid w:val="00673578"/>
    <w:rsid w:val="0067375D"/>
    <w:rsid w:val="00673E10"/>
    <w:rsid w:val="006742CE"/>
    <w:rsid w:val="0067446F"/>
    <w:rsid w:val="006745B4"/>
    <w:rsid w:val="006745E1"/>
    <w:rsid w:val="006746A4"/>
    <w:rsid w:val="00674A80"/>
    <w:rsid w:val="00674CD8"/>
    <w:rsid w:val="00674E36"/>
    <w:rsid w:val="00674FE3"/>
    <w:rsid w:val="0067542D"/>
    <w:rsid w:val="00675558"/>
    <w:rsid w:val="00675611"/>
    <w:rsid w:val="0067564A"/>
    <w:rsid w:val="00675A60"/>
    <w:rsid w:val="00675B1D"/>
    <w:rsid w:val="00675B9A"/>
    <w:rsid w:val="00676521"/>
    <w:rsid w:val="00676544"/>
    <w:rsid w:val="0067697E"/>
    <w:rsid w:val="006771A8"/>
    <w:rsid w:val="006771C6"/>
    <w:rsid w:val="006772B2"/>
    <w:rsid w:val="00677443"/>
    <w:rsid w:val="0067769A"/>
    <w:rsid w:val="00677867"/>
    <w:rsid w:val="00677C81"/>
    <w:rsid w:val="00677C86"/>
    <w:rsid w:val="00677CA8"/>
    <w:rsid w:val="0068050E"/>
    <w:rsid w:val="00680597"/>
    <w:rsid w:val="006806A3"/>
    <w:rsid w:val="006806A6"/>
    <w:rsid w:val="00681211"/>
    <w:rsid w:val="0068144F"/>
    <w:rsid w:val="0068154E"/>
    <w:rsid w:val="006819A1"/>
    <w:rsid w:val="00681B36"/>
    <w:rsid w:val="006822C8"/>
    <w:rsid w:val="006829B4"/>
    <w:rsid w:val="00682A92"/>
    <w:rsid w:val="00682C40"/>
    <w:rsid w:val="00682D4E"/>
    <w:rsid w:val="00682DFE"/>
    <w:rsid w:val="00682E14"/>
    <w:rsid w:val="00683179"/>
    <w:rsid w:val="006834EB"/>
    <w:rsid w:val="0068354B"/>
    <w:rsid w:val="0068426A"/>
    <w:rsid w:val="0068436C"/>
    <w:rsid w:val="00684409"/>
    <w:rsid w:val="0068454C"/>
    <w:rsid w:val="00684C2A"/>
    <w:rsid w:val="00684C37"/>
    <w:rsid w:val="00685011"/>
    <w:rsid w:val="00685352"/>
    <w:rsid w:val="0068545E"/>
    <w:rsid w:val="00685692"/>
    <w:rsid w:val="0068577E"/>
    <w:rsid w:val="00685FD4"/>
    <w:rsid w:val="0068647F"/>
    <w:rsid w:val="00686612"/>
    <w:rsid w:val="0068661E"/>
    <w:rsid w:val="006867B7"/>
    <w:rsid w:val="00687510"/>
    <w:rsid w:val="00687666"/>
    <w:rsid w:val="00690089"/>
    <w:rsid w:val="006906BE"/>
    <w:rsid w:val="00690A49"/>
    <w:rsid w:val="00690B21"/>
    <w:rsid w:val="00690BB6"/>
    <w:rsid w:val="00690C07"/>
    <w:rsid w:val="00690DFC"/>
    <w:rsid w:val="00690FFC"/>
    <w:rsid w:val="0069123E"/>
    <w:rsid w:val="00691A43"/>
    <w:rsid w:val="00691B30"/>
    <w:rsid w:val="00691C86"/>
    <w:rsid w:val="00691F2F"/>
    <w:rsid w:val="006924A5"/>
    <w:rsid w:val="00692B3C"/>
    <w:rsid w:val="00692B68"/>
    <w:rsid w:val="00692D98"/>
    <w:rsid w:val="006930C7"/>
    <w:rsid w:val="006931D0"/>
    <w:rsid w:val="00693912"/>
    <w:rsid w:val="00693D37"/>
    <w:rsid w:val="00693DCC"/>
    <w:rsid w:val="00693E1F"/>
    <w:rsid w:val="00693ECB"/>
    <w:rsid w:val="006941BF"/>
    <w:rsid w:val="006941D1"/>
    <w:rsid w:val="00694334"/>
    <w:rsid w:val="00694400"/>
    <w:rsid w:val="00694797"/>
    <w:rsid w:val="00694C14"/>
    <w:rsid w:val="00695045"/>
    <w:rsid w:val="0069563E"/>
    <w:rsid w:val="00695887"/>
    <w:rsid w:val="0069599C"/>
    <w:rsid w:val="00696D8C"/>
    <w:rsid w:val="00696DAA"/>
    <w:rsid w:val="00697082"/>
    <w:rsid w:val="00697575"/>
    <w:rsid w:val="00697733"/>
    <w:rsid w:val="00697BB6"/>
    <w:rsid w:val="006A01C4"/>
    <w:rsid w:val="006A090E"/>
    <w:rsid w:val="006A1314"/>
    <w:rsid w:val="006A1506"/>
    <w:rsid w:val="006A1D91"/>
    <w:rsid w:val="006A21B4"/>
    <w:rsid w:val="006A2455"/>
    <w:rsid w:val="006A254E"/>
    <w:rsid w:val="006A25D6"/>
    <w:rsid w:val="006A2AF3"/>
    <w:rsid w:val="006A2C27"/>
    <w:rsid w:val="006A2C30"/>
    <w:rsid w:val="006A301C"/>
    <w:rsid w:val="006A3087"/>
    <w:rsid w:val="006A372C"/>
    <w:rsid w:val="006A3E2B"/>
    <w:rsid w:val="006A4066"/>
    <w:rsid w:val="006A412A"/>
    <w:rsid w:val="006A4404"/>
    <w:rsid w:val="006A44DE"/>
    <w:rsid w:val="006A479E"/>
    <w:rsid w:val="006A4D60"/>
    <w:rsid w:val="006A5215"/>
    <w:rsid w:val="006A5B8F"/>
    <w:rsid w:val="006A5DB8"/>
    <w:rsid w:val="006A672A"/>
    <w:rsid w:val="006A6BFF"/>
    <w:rsid w:val="006A6E17"/>
    <w:rsid w:val="006A75F9"/>
    <w:rsid w:val="006A787A"/>
    <w:rsid w:val="006B0556"/>
    <w:rsid w:val="006B0640"/>
    <w:rsid w:val="006B0A6D"/>
    <w:rsid w:val="006B0AFE"/>
    <w:rsid w:val="006B0B1F"/>
    <w:rsid w:val="006B0BEB"/>
    <w:rsid w:val="006B0E09"/>
    <w:rsid w:val="006B0F0B"/>
    <w:rsid w:val="006B120D"/>
    <w:rsid w:val="006B1422"/>
    <w:rsid w:val="006B17E7"/>
    <w:rsid w:val="006B19E8"/>
    <w:rsid w:val="006B1A8A"/>
    <w:rsid w:val="006B1B52"/>
    <w:rsid w:val="006B1D79"/>
    <w:rsid w:val="006B1EA7"/>
    <w:rsid w:val="006B1EF2"/>
    <w:rsid w:val="006B1FD5"/>
    <w:rsid w:val="006B25DD"/>
    <w:rsid w:val="006B2897"/>
    <w:rsid w:val="006B2917"/>
    <w:rsid w:val="006B2D5E"/>
    <w:rsid w:val="006B2EE9"/>
    <w:rsid w:val="006B38A4"/>
    <w:rsid w:val="006B394F"/>
    <w:rsid w:val="006B3969"/>
    <w:rsid w:val="006B39D7"/>
    <w:rsid w:val="006B3A1C"/>
    <w:rsid w:val="006B3AF9"/>
    <w:rsid w:val="006B42DD"/>
    <w:rsid w:val="006B4376"/>
    <w:rsid w:val="006B452C"/>
    <w:rsid w:val="006B4809"/>
    <w:rsid w:val="006B4855"/>
    <w:rsid w:val="006B555A"/>
    <w:rsid w:val="006B5C23"/>
    <w:rsid w:val="006B5D94"/>
    <w:rsid w:val="006B5E80"/>
    <w:rsid w:val="006B600A"/>
    <w:rsid w:val="006B6392"/>
    <w:rsid w:val="006B64FB"/>
    <w:rsid w:val="006B6635"/>
    <w:rsid w:val="006B67C8"/>
    <w:rsid w:val="006B68C8"/>
    <w:rsid w:val="006B700D"/>
    <w:rsid w:val="006B7195"/>
    <w:rsid w:val="006B72F3"/>
    <w:rsid w:val="006B77BB"/>
    <w:rsid w:val="006B7D22"/>
    <w:rsid w:val="006B7D2C"/>
    <w:rsid w:val="006B7D55"/>
    <w:rsid w:val="006B7EF1"/>
    <w:rsid w:val="006B7F2A"/>
    <w:rsid w:val="006C065B"/>
    <w:rsid w:val="006C1019"/>
    <w:rsid w:val="006C1B0A"/>
    <w:rsid w:val="006C1BCA"/>
    <w:rsid w:val="006C1F3C"/>
    <w:rsid w:val="006C2BB5"/>
    <w:rsid w:val="006C2BEE"/>
    <w:rsid w:val="006C2E3D"/>
    <w:rsid w:val="006C2F99"/>
    <w:rsid w:val="006C31AC"/>
    <w:rsid w:val="006C323E"/>
    <w:rsid w:val="006C34FB"/>
    <w:rsid w:val="006C361F"/>
    <w:rsid w:val="006C374D"/>
    <w:rsid w:val="006C39A8"/>
    <w:rsid w:val="006C3AD8"/>
    <w:rsid w:val="006C3C6D"/>
    <w:rsid w:val="006C3E82"/>
    <w:rsid w:val="006C3EB4"/>
    <w:rsid w:val="006C4083"/>
    <w:rsid w:val="006C4516"/>
    <w:rsid w:val="006C455E"/>
    <w:rsid w:val="006C4B76"/>
    <w:rsid w:val="006C5069"/>
    <w:rsid w:val="006C5958"/>
    <w:rsid w:val="006C5B4F"/>
    <w:rsid w:val="006C614B"/>
    <w:rsid w:val="006C643C"/>
    <w:rsid w:val="006C661D"/>
    <w:rsid w:val="006C6C58"/>
    <w:rsid w:val="006C6E3A"/>
    <w:rsid w:val="006C6FD7"/>
    <w:rsid w:val="006C7279"/>
    <w:rsid w:val="006C750E"/>
    <w:rsid w:val="006C7B4B"/>
    <w:rsid w:val="006C7D92"/>
    <w:rsid w:val="006D0032"/>
    <w:rsid w:val="006D00DB"/>
    <w:rsid w:val="006D0361"/>
    <w:rsid w:val="006D04D0"/>
    <w:rsid w:val="006D06B2"/>
    <w:rsid w:val="006D0832"/>
    <w:rsid w:val="006D0A13"/>
    <w:rsid w:val="006D16B0"/>
    <w:rsid w:val="006D1735"/>
    <w:rsid w:val="006D177E"/>
    <w:rsid w:val="006D1A5A"/>
    <w:rsid w:val="006D1A9E"/>
    <w:rsid w:val="006D2182"/>
    <w:rsid w:val="006D22C5"/>
    <w:rsid w:val="006D2444"/>
    <w:rsid w:val="006D254B"/>
    <w:rsid w:val="006D289B"/>
    <w:rsid w:val="006D2CFE"/>
    <w:rsid w:val="006D2E54"/>
    <w:rsid w:val="006D2E56"/>
    <w:rsid w:val="006D307C"/>
    <w:rsid w:val="006D32F4"/>
    <w:rsid w:val="006D33DE"/>
    <w:rsid w:val="006D3BE1"/>
    <w:rsid w:val="006D3FE2"/>
    <w:rsid w:val="006D40DE"/>
    <w:rsid w:val="006D4201"/>
    <w:rsid w:val="006D4248"/>
    <w:rsid w:val="006D469B"/>
    <w:rsid w:val="006D46B2"/>
    <w:rsid w:val="006D48FC"/>
    <w:rsid w:val="006D5119"/>
    <w:rsid w:val="006D5315"/>
    <w:rsid w:val="006D5A19"/>
    <w:rsid w:val="006D6196"/>
    <w:rsid w:val="006D6229"/>
    <w:rsid w:val="006D62BC"/>
    <w:rsid w:val="006D6450"/>
    <w:rsid w:val="006D6939"/>
    <w:rsid w:val="006D6F84"/>
    <w:rsid w:val="006D77AA"/>
    <w:rsid w:val="006D7841"/>
    <w:rsid w:val="006D7A2C"/>
    <w:rsid w:val="006D7EB0"/>
    <w:rsid w:val="006E0138"/>
    <w:rsid w:val="006E0573"/>
    <w:rsid w:val="006E05D0"/>
    <w:rsid w:val="006E061A"/>
    <w:rsid w:val="006E0BB0"/>
    <w:rsid w:val="006E0D80"/>
    <w:rsid w:val="006E0E06"/>
    <w:rsid w:val="006E12C3"/>
    <w:rsid w:val="006E1675"/>
    <w:rsid w:val="006E1935"/>
    <w:rsid w:val="006E1AC0"/>
    <w:rsid w:val="006E1B6F"/>
    <w:rsid w:val="006E2529"/>
    <w:rsid w:val="006E2A73"/>
    <w:rsid w:val="006E2BA8"/>
    <w:rsid w:val="006E2BCB"/>
    <w:rsid w:val="006E2F86"/>
    <w:rsid w:val="006E3334"/>
    <w:rsid w:val="006E34BF"/>
    <w:rsid w:val="006E3735"/>
    <w:rsid w:val="006E375F"/>
    <w:rsid w:val="006E3CE9"/>
    <w:rsid w:val="006E3ECD"/>
    <w:rsid w:val="006E45F3"/>
    <w:rsid w:val="006E4A27"/>
    <w:rsid w:val="006E4A2F"/>
    <w:rsid w:val="006E4CFD"/>
    <w:rsid w:val="006E4ED4"/>
    <w:rsid w:val="006E528F"/>
    <w:rsid w:val="006E53F7"/>
    <w:rsid w:val="006E5C6C"/>
    <w:rsid w:val="006E5CA3"/>
    <w:rsid w:val="006E5E19"/>
    <w:rsid w:val="006E61C3"/>
    <w:rsid w:val="006E69AA"/>
    <w:rsid w:val="006E6D7C"/>
    <w:rsid w:val="006E6DCD"/>
    <w:rsid w:val="006E6DFC"/>
    <w:rsid w:val="006E6F16"/>
    <w:rsid w:val="006E7094"/>
    <w:rsid w:val="006E745F"/>
    <w:rsid w:val="006E799D"/>
    <w:rsid w:val="006E7C06"/>
    <w:rsid w:val="006F019F"/>
    <w:rsid w:val="006F0395"/>
    <w:rsid w:val="006F0593"/>
    <w:rsid w:val="006F0653"/>
    <w:rsid w:val="006F0707"/>
    <w:rsid w:val="006F0889"/>
    <w:rsid w:val="006F091B"/>
    <w:rsid w:val="006F1064"/>
    <w:rsid w:val="006F1977"/>
    <w:rsid w:val="006F1A60"/>
    <w:rsid w:val="006F1E6F"/>
    <w:rsid w:val="006F1EB7"/>
    <w:rsid w:val="006F2136"/>
    <w:rsid w:val="006F2B32"/>
    <w:rsid w:val="006F2BD1"/>
    <w:rsid w:val="006F3013"/>
    <w:rsid w:val="006F3460"/>
    <w:rsid w:val="006F3492"/>
    <w:rsid w:val="006F389B"/>
    <w:rsid w:val="006F3BB5"/>
    <w:rsid w:val="006F4117"/>
    <w:rsid w:val="006F496D"/>
    <w:rsid w:val="006F4CA4"/>
    <w:rsid w:val="006F5219"/>
    <w:rsid w:val="006F52E5"/>
    <w:rsid w:val="006F53CE"/>
    <w:rsid w:val="006F562C"/>
    <w:rsid w:val="006F57D3"/>
    <w:rsid w:val="006F5887"/>
    <w:rsid w:val="006F5C66"/>
    <w:rsid w:val="006F6066"/>
    <w:rsid w:val="006F6850"/>
    <w:rsid w:val="006F68F4"/>
    <w:rsid w:val="006F6BC2"/>
    <w:rsid w:val="006F707E"/>
    <w:rsid w:val="006F73BF"/>
    <w:rsid w:val="007001DC"/>
    <w:rsid w:val="007003A2"/>
    <w:rsid w:val="0070064E"/>
    <w:rsid w:val="00700FBF"/>
    <w:rsid w:val="00701CEB"/>
    <w:rsid w:val="00701E1C"/>
    <w:rsid w:val="00701F61"/>
    <w:rsid w:val="00702065"/>
    <w:rsid w:val="00702244"/>
    <w:rsid w:val="007025CB"/>
    <w:rsid w:val="00702654"/>
    <w:rsid w:val="007027F6"/>
    <w:rsid w:val="0070286E"/>
    <w:rsid w:val="00702A43"/>
    <w:rsid w:val="00702B12"/>
    <w:rsid w:val="007034AA"/>
    <w:rsid w:val="0070395F"/>
    <w:rsid w:val="00703BDA"/>
    <w:rsid w:val="00703C9D"/>
    <w:rsid w:val="00703CB1"/>
    <w:rsid w:val="00703CF1"/>
    <w:rsid w:val="00703E9E"/>
    <w:rsid w:val="00703EE9"/>
    <w:rsid w:val="00703F50"/>
    <w:rsid w:val="00703F72"/>
    <w:rsid w:val="00704453"/>
    <w:rsid w:val="00704536"/>
    <w:rsid w:val="0070490C"/>
    <w:rsid w:val="00704B74"/>
    <w:rsid w:val="0070504E"/>
    <w:rsid w:val="0070578C"/>
    <w:rsid w:val="00705C38"/>
    <w:rsid w:val="007060BE"/>
    <w:rsid w:val="00706138"/>
    <w:rsid w:val="0070626F"/>
    <w:rsid w:val="00706373"/>
    <w:rsid w:val="007063E3"/>
    <w:rsid w:val="00706465"/>
    <w:rsid w:val="007066D4"/>
    <w:rsid w:val="0070679D"/>
    <w:rsid w:val="0070695A"/>
    <w:rsid w:val="0070722B"/>
    <w:rsid w:val="0070782D"/>
    <w:rsid w:val="007104DF"/>
    <w:rsid w:val="007109C2"/>
    <w:rsid w:val="00710CB4"/>
    <w:rsid w:val="0071101C"/>
    <w:rsid w:val="0071118C"/>
    <w:rsid w:val="00711340"/>
    <w:rsid w:val="00711F5E"/>
    <w:rsid w:val="0071221A"/>
    <w:rsid w:val="007126E5"/>
    <w:rsid w:val="00712843"/>
    <w:rsid w:val="00712A40"/>
    <w:rsid w:val="00712C42"/>
    <w:rsid w:val="00712D48"/>
    <w:rsid w:val="007130C0"/>
    <w:rsid w:val="0071320E"/>
    <w:rsid w:val="007133FE"/>
    <w:rsid w:val="00713721"/>
    <w:rsid w:val="0071373D"/>
    <w:rsid w:val="00713806"/>
    <w:rsid w:val="00713DE4"/>
    <w:rsid w:val="00713EA5"/>
    <w:rsid w:val="0071439A"/>
    <w:rsid w:val="00714C47"/>
    <w:rsid w:val="0071507C"/>
    <w:rsid w:val="007155C4"/>
    <w:rsid w:val="00715CB8"/>
    <w:rsid w:val="00716462"/>
    <w:rsid w:val="00716C7E"/>
    <w:rsid w:val="00716E92"/>
    <w:rsid w:val="00716FB8"/>
    <w:rsid w:val="0071735E"/>
    <w:rsid w:val="007179D9"/>
    <w:rsid w:val="007205F8"/>
    <w:rsid w:val="00720A8D"/>
    <w:rsid w:val="00720FAE"/>
    <w:rsid w:val="00721084"/>
    <w:rsid w:val="00721262"/>
    <w:rsid w:val="0072157B"/>
    <w:rsid w:val="00721D21"/>
    <w:rsid w:val="00721D9B"/>
    <w:rsid w:val="00721E10"/>
    <w:rsid w:val="00721FAD"/>
    <w:rsid w:val="00722121"/>
    <w:rsid w:val="007224B9"/>
    <w:rsid w:val="00722F94"/>
    <w:rsid w:val="00722FFA"/>
    <w:rsid w:val="0072379D"/>
    <w:rsid w:val="00723871"/>
    <w:rsid w:val="00723AA7"/>
    <w:rsid w:val="00723C55"/>
    <w:rsid w:val="00723D66"/>
    <w:rsid w:val="0072432E"/>
    <w:rsid w:val="00724C0F"/>
    <w:rsid w:val="007252DC"/>
    <w:rsid w:val="00725FEE"/>
    <w:rsid w:val="00726036"/>
    <w:rsid w:val="00726279"/>
    <w:rsid w:val="007265BD"/>
    <w:rsid w:val="007265FA"/>
    <w:rsid w:val="0072672F"/>
    <w:rsid w:val="00726A95"/>
    <w:rsid w:val="00726A9B"/>
    <w:rsid w:val="007274AE"/>
    <w:rsid w:val="007274FB"/>
    <w:rsid w:val="0072752D"/>
    <w:rsid w:val="00727530"/>
    <w:rsid w:val="007301D5"/>
    <w:rsid w:val="0073058F"/>
    <w:rsid w:val="00730660"/>
    <w:rsid w:val="0073072A"/>
    <w:rsid w:val="007309A3"/>
    <w:rsid w:val="00730C7B"/>
    <w:rsid w:val="007311FB"/>
    <w:rsid w:val="007318EE"/>
    <w:rsid w:val="0073195A"/>
    <w:rsid w:val="007319BA"/>
    <w:rsid w:val="00731C5A"/>
    <w:rsid w:val="00731D22"/>
    <w:rsid w:val="00731DE6"/>
    <w:rsid w:val="00731E7C"/>
    <w:rsid w:val="00731E8E"/>
    <w:rsid w:val="00732277"/>
    <w:rsid w:val="0073287B"/>
    <w:rsid w:val="0073287F"/>
    <w:rsid w:val="007328C2"/>
    <w:rsid w:val="007328E8"/>
    <w:rsid w:val="007329EF"/>
    <w:rsid w:val="00732D60"/>
    <w:rsid w:val="0073325F"/>
    <w:rsid w:val="0073327A"/>
    <w:rsid w:val="00733328"/>
    <w:rsid w:val="00733A84"/>
    <w:rsid w:val="00733D89"/>
    <w:rsid w:val="00734100"/>
    <w:rsid w:val="0073412A"/>
    <w:rsid w:val="00734EBE"/>
    <w:rsid w:val="007353D9"/>
    <w:rsid w:val="00736487"/>
    <w:rsid w:val="0073665E"/>
    <w:rsid w:val="00736DD8"/>
    <w:rsid w:val="00737628"/>
    <w:rsid w:val="00740113"/>
    <w:rsid w:val="0074021F"/>
    <w:rsid w:val="007403EF"/>
    <w:rsid w:val="007404D7"/>
    <w:rsid w:val="0074059A"/>
    <w:rsid w:val="0074076A"/>
    <w:rsid w:val="0074114B"/>
    <w:rsid w:val="00741240"/>
    <w:rsid w:val="007418C7"/>
    <w:rsid w:val="00741AF4"/>
    <w:rsid w:val="00741DCC"/>
    <w:rsid w:val="0074203A"/>
    <w:rsid w:val="0074276D"/>
    <w:rsid w:val="007427B5"/>
    <w:rsid w:val="00742865"/>
    <w:rsid w:val="0074296C"/>
    <w:rsid w:val="00742C1B"/>
    <w:rsid w:val="00742C83"/>
    <w:rsid w:val="00742DB1"/>
    <w:rsid w:val="00743043"/>
    <w:rsid w:val="0074330C"/>
    <w:rsid w:val="0074360F"/>
    <w:rsid w:val="007436CD"/>
    <w:rsid w:val="007438FB"/>
    <w:rsid w:val="00743EAE"/>
    <w:rsid w:val="00743EED"/>
    <w:rsid w:val="00743F63"/>
    <w:rsid w:val="007442BC"/>
    <w:rsid w:val="00744A64"/>
    <w:rsid w:val="00744D47"/>
    <w:rsid w:val="00744D5F"/>
    <w:rsid w:val="00744E52"/>
    <w:rsid w:val="00744EA0"/>
    <w:rsid w:val="007451B4"/>
    <w:rsid w:val="00745393"/>
    <w:rsid w:val="00745903"/>
    <w:rsid w:val="00745B31"/>
    <w:rsid w:val="00745E55"/>
    <w:rsid w:val="007461DC"/>
    <w:rsid w:val="00746285"/>
    <w:rsid w:val="0074638D"/>
    <w:rsid w:val="00746484"/>
    <w:rsid w:val="007464FB"/>
    <w:rsid w:val="007465A4"/>
    <w:rsid w:val="007469AC"/>
    <w:rsid w:val="00746C4C"/>
    <w:rsid w:val="00746DD0"/>
    <w:rsid w:val="00746EC1"/>
    <w:rsid w:val="0074704F"/>
    <w:rsid w:val="00747F48"/>
    <w:rsid w:val="00747F4C"/>
    <w:rsid w:val="00750092"/>
    <w:rsid w:val="007500B6"/>
    <w:rsid w:val="007504AD"/>
    <w:rsid w:val="007505C0"/>
    <w:rsid w:val="00751091"/>
    <w:rsid w:val="00751210"/>
    <w:rsid w:val="0075124A"/>
    <w:rsid w:val="007514B2"/>
    <w:rsid w:val="00751B83"/>
    <w:rsid w:val="00752893"/>
    <w:rsid w:val="00752C47"/>
    <w:rsid w:val="00752CAA"/>
    <w:rsid w:val="00752DA1"/>
    <w:rsid w:val="00752E6E"/>
    <w:rsid w:val="0075357E"/>
    <w:rsid w:val="00753654"/>
    <w:rsid w:val="00753766"/>
    <w:rsid w:val="00753874"/>
    <w:rsid w:val="00753E80"/>
    <w:rsid w:val="00754318"/>
    <w:rsid w:val="00754359"/>
    <w:rsid w:val="00754411"/>
    <w:rsid w:val="00754515"/>
    <w:rsid w:val="00754564"/>
    <w:rsid w:val="00754752"/>
    <w:rsid w:val="00754811"/>
    <w:rsid w:val="007549B4"/>
    <w:rsid w:val="00754AF5"/>
    <w:rsid w:val="00754B7F"/>
    <w:rsid w:val="00754BD9"/>
    <w:rsid w:val="00754E7A"/>
    <w:rsid w:val="0075540C"/>
    <w:rsid w:val="00755565"/>
    <w:rsid w:val="00755AD0"/>
    <w:rsid w:val="00755DB1"/>
    <w:rsid w:val="007574FC"/>
    <w:rsid w:val="0075757A"/>
    <w:rsid w:val="00757632"/>
    <w:rsid w:val="00757800"/>
    <w:rsid w:val="0075790C"/>
    <w:rsid w:val="0075791B"/>
    <w:rsid w:val="0076015E"/>
    <w:rsid w:val="00760975"/>
    <w:rsid w:val="007609E4"/>
    <w:rsid w:val="00760C7A"/>
    <w:rsid w:val="00760E14"/>
    <w:rsid w:val="00761063"/>
    <w:rsid w:val="0076146B"/>
    <w:rsid w:val="0076189E"/>
    <w:rsid w:val="00761FDA"/>
    <w:rsid w:val="007621FF"/>
    <w:rsid w:val="007634E3"/>
    <w:rsid w:val="007637D7"/>
    <w:rsid w:val="007639EB"/>
    <w:rsid w:val="00763A0E"/>
    <w:rsid w:val="00763A9E"/>
    <w:rsid w:val="00764194"/>
    <w:rsid w:val="007642D4"/>
    <w:rsid w:val="00764582"/>
    <w:rsid w:val="0076464D"/>
    <w:rsid w:val="007647EE"/>
    <w:rsid w:val="00764802"/>
    <w:rsid w:val="007648D1"/>
    <w:rsid w:val="00764D0A"/>
    <w:rsid w:val="00765185"/>
    <w:rsid w:val="00765C0F"/>
    <w:rsid w:val="00765ED3"/>
    <w:rsid w:val="00765EE2"/>
    <w:rsid w:val="0076607C"/>
    <w:rsid w:val="0076681D"/>
    <w:rsid w:val="00766A65"/>
    <w:rsid w:val="00766A8C"/>
    <w:rsid w:val="007671F5"/>
    <w:rsid w:val="007674BB"/>
    <w:rsid w:val="007676B8"/>
    <w:rsid w:val="00767B80"/>
    <w:rsid w:val="00767C4F"/>
    <w:rsid w:val="00770082"/>
    <w:rsid w:val="007700FD"/>
    <w:rsid w:val="00770586"/>
    <w:rsid w:val="00770704"/>
    <w:rsid w:val="007708FA"/>
    <w:rsid w:val="00771192"/>
    <w:rsid w:val="007713D1"/>
    <w:rsid w:val="0077175C"/>
    <w:rsid w:val="00771870"/>
    <w:rsid w:val="00771BF9"/>
    <w:rsid w:val="00771D41"/>
    <w:rsid w:val="00771D51"/>
    <w:rsid w:val="00772204"/>
    <w:rsid w:val="0077230A"/>
    <w:rsid w:val="007724A2"/>
    <w:rsid w:val="00772F8A"/>
    <w:rsid w:val="007733BC"/>
    <w:rsid w:val="007734CD"/>
    <w:rsid w:val="00773636"/>
    <w:rsid w:val="00773893"/>
    <w:rsid w:val="007739C6"/>
    <w:rsid w:val="00774562"/>
    <w:rsid w:val="007745C1"/>
    <w:rsid w:val="00774889"/>
    <w:rsid w:val="00774DA5"/>
    <w:rsid w:val="00774FF5"/>
    <w:rsid w:val="007750B3"/>
    <w:rsid w:val="00775125"/>
    <w:rsid w:val="0077588C"/>
    <w:rsid w:val="00775A0E"/>
    <w:rsid w:val="00775F76"/>
    <w:rsid w:val="007766C7"/>
    <w:rsid w:val="00776AEA"/>
    <w:rsid w:val="007776A9"/>
    <w:rsid w:val="007779E2"/>
    <w:rsid w:val="00777BA0"/>
    <w:rsid w:val="00777E41"/>
    <w:rsid w:val="00777FBF"/>
    <w:rsid w:val="007800FF"/>
    <w:rsid w:val="007803BD"/>
    <w:rsid w:val="007803C9"/>
    <w:rsid w:val="0078058E"/>
    <w:rsid w:val="0078085D"/>
    <w:rsid w:val="00780FF0"/>
    <w:rsid w:val="007811DC"/>
    <w:rsid w:val="007820FA"/>
    <w:rsid w:val="0078229B"/>
    <w:rsid w:val="007822C0"/>
    <w:rsid w:val="00782365"/>
    <w:rsid w:val="00782687"/>
    <w:rsid w:val="0078285F"/>
    <w:rsid w:val="00782FDB"/>
    <w:rsid w:val="007830F1"/>
    <w:rsid w:val="00783207"/>
    <w:rsid w:val="00783A8D"/>
    <w:rsid w:val="00783B39"/>
    <w:rsid w:val="00783DDD"/>
    <w:rsid w:val="00783E1D"/>
    <w:rsid w:val="007842DC"/>
    <w:rsid w:val="0078483B"/>
    <w:rsid w:val="007848C2"/>
    <w:rsid w:val="00784CB1"/>
    <w:rsid w:val="00784EED"/>
    <w:rsid w:val="00785900"/>
    <w:rsid w:val="00785A46"/>
    <w:rsid w:val="00785BD4"/>
    <w:rsid w:val="00786285"/>
    <w:rsid w:val="007862D2"/>
    <w:rsid w:val="00786861"/>
    <w:rsid w:val="00786958"/>
    <w:rsid w:val="00786BC2"/>
    <w:rsid w:val="00786DC9"/>
    <w:rsid w:val="00786E71"/>
    <w:rsid w:val="00787815"/>
    <w:rsid w:val="00787D84"/>
    <w:rsid w:val="00787DC5"/>
    <w:rsid w:val="00790B53"/>
    <w:rsid w:val="00790F6E"/>
    <w:rsid w:val="00791603"/>
    <w:rsid w:val="0079162F"/>
    <w:rsid w:val="007918F4"/>
    <w:rsid w:val="007919CE"/>
    <w:rsid w:val="00791BCD"/>
    <w:rsid w:val="00791F8A"/>
    <w:rsid w:val="00792C3C"/>
    <w:rsid w:val="00792FF8"/>
    <w:rsid w:val="0079315F"/>
    <w:rsid w:val="00793688"/>
    <w:rsid w:val="00793703"/>
    <w:rsid w:val="00793ABD"/>
    <w:rsid w:val="00793B56"/>
    <w:rsid w:val="00793D7C"/>
    <w:rsid w:val="00793E4E"/>
    <w:rsid w:val="00793F26"/>
    <w:rsid w:val="007946E9"/>
    <w:rsid w:val="00794771"/>
    <w:rsid w:val="00794924"/>
    <w:rsid w:val="00794D5C"/>
    <w:rsid w:val="00794DAE"/>
    <w:rsid w:val="00794FFD"/>
    <w:rsid w:val="0079507F"/>
    <w:rsid w:val="007950E3"/>
    <w:rsid w:val="007951B1"/>
    <w:rsid w:val="00795789"/>
    <w:rsid w:val="00795A13"/>
    <w:rsid w:val="00795DF2"/>
    <w:rsid w:val="00795EBF"/>
    <w:rsid w:val="00796198"/>
    <w:rsid w:val="007962BA"/>
    <w:rsid w:val="0079689D"/>
    <w:rsid w:val="00797409"/>
    <w:rsid w:val="007979BE"/>
    <w:rsid w:val="00797BA7"/>
    <w:rsid w:val="007A002C"/>
    <w:rsid w:val="007A0423"/>
    <w:rsid w:val="007A05FB"/>
    <w:rsid w:val="007A0658"/>
    <w:rsid w:val="007A0BAC"/>
    <w:rsid w:val="007A0BC2"/>
    <w:rsid w:val="007A0CD5"/>
    <w:rsid w:val="007A13E3"/>
    <w:rsid w:val="007A1917"/>
    <w:rsid w:val="007A1CCC"/>
    <w:rsid w:val="007A1E86"/>
    <w:rsid w:val="007A1F44"/>
    <w:rsid w:val="007A201B"/>
    <w:rsid w:val="007A23FF"/>
    <w:rsid w:val="007A24B9"/>
    <w:rsid w:val="007A27CE"/>
    <w:rsid w:val="007A2827"/>
    <w:rsid w:val="007A295B"/>
    <w:rsid w:val="007A2B30"/>
    <w:rsid w:val="007A2D9C"/>
    <w:rsid w:val="007A2E1E"/>
    <w:rsid w:val="007A30C4"/>
    <w:rsid w:val="007A32D3"/>
    <w:rsid w:val="007A3424"/>
    <w:rsid w:val="007A3584"/>
    <w:rsid w:val="007A35EF"/>
    <w:rsid w:val="007A3608"/>
    <w:rsid w:val="007A4281"/>
    <w:rsid w:val="007A43A2"/>
    <w:rsid w:val="007A454E"/>
    <w:rsid w:val="007A4638"/>
    <w:rsid w:val="007A48D2"/>
    <w:rsid w:val="007A4A63"/>
    <w:rsid w:val="007A4B11"/>
    <w:rsid w:val="007A4B61"/>
    <w:rsid w:val="007A4C68"/>
    <w:rsid w:val="007A4D04"/>
    <w:rsid w:val="007A517D"/>
    <w:rsid w:val="007A5400"/>
    <w:rsid w:val="007A5680"/>
    <w:rsid w:val="007A5855"/>
    <w:rsid w:val="007A5A17"/>
    <w:rsid w:val="007A5A89"/>
    <w:rsid w:val="007A5BE7"/>
    <w:rsid w:val="007A6473"/>
    <w:rsid w:val="007A6550"/>
    <w:rsid w:val="007A6743"/>
    <w:rsid w:val="007A69C8"/>
    <w:rsid w:val="007A69D6"/>
    <w:rsid w:val="007A6F9D"/>
    <w:rsid w:val="007A75D8"/>
    <w:rsid w:val="007A7A96"/>
    <w:rsid w:val="007A7C6B"/>
    <w:rsid w:val="007A7EE7"/>
    <w:rsid w:val="007B00F3"/>
    <w:rsid w:val="007B03AF"/>
    <w:rsid w:val="007B054D"/>
    <w:rsid w:val="007B0606"/>
    <w:rsid w:val="007B0900"/>
    <w:rsid w:val="007B0C1B"/>
    <w:rsid w:val="007B0CA7"/>
    <w:rsid w:val="007B0D18"/>
    <w:rsid w:val="007B0D1F"/>
    <w:rsid w:val="007B1057"/>
    <w:rsid w:val="007B1093"/>
    <w:rsid w:val="007B1543"/>
    <w:rsid w:val="007B164A"/>
    <w:rsid w:val="007B194B"/>
    <w:rsid w:val="007B1A32"/>
    <w:rsid w:val="007B1AC0"/>
    <w:rsid w:val="007B1AD1"/>
    <w:rsid w:val="007B24FA"/>
    <w:rsid w:val="007B2582"/>
    <w:rsid w:val="007B270A"/>
    <w:rsid w:val="007B2CE2"/>
    <w:rsid w:val="007B2D3B"/>
    <w:rsid w:val="007B3196"/>
    <w:rsid w:val="007B3693"/>
    <w:rsid w:val="007B3A81"/>
    <w:rsid w:val="007B3F87"/>
    <w:rsid w:val="007B43AE"/>
    <w:rsid w:val="007B4574"/>
    <w:rsid w:val="007B4D52"/>
    <w:rsid w:val="007B4EEF"/>
    <w:rsid w:val="007B4FF6"/>
    <w:rsid w:val="007B51C0"/>
    <w:rsid w:val="007B52CD"/>
    <w:rsid w:val="007B5847"/>
    <w:rsid w:val="007B5FBA"/>
    <w:rsid w:val="007B6028"/>
    <w:rsid w:val="007B6256"/>
    <w:rsid w:val="007B6C25"/>
    <w:rsid w:val="007B7DC1"/>
    <w:rsid w:val="007B7EDB"/>
    <w:rsid w:val="007C0737"/>
    <w:rsid w:val="007C16AD"/>
    <w:rsid w:val="007C19AD"/>
    <w:rsid w:val="007C1B76"/>
    <w:rsid w:val="007C24C5"/>
    <w:rsid w:val="007C2978"/>
    <w:rsid w:val="007C3598"/>
    <w:rsid w:val="007C39EB"/>
    <w:rsid w:val="007C3D1C"/>
    <w:rsid w:val="007C3FA8"/>
    <w:rsid w:val="007C4175"/>
    <w:rsid w:val="007C4850"/>
    <w:rsid w:val="007C4B21"/>
    <w:rsid w:val="007C4CAD"/>
    <w:rsid w:val="007C5097"/>
    <w:rsid w:val="007C5675"/>
    <w:rsid w:val="007C5764"/>
    <w:rsid w:val="007C5AAD"/>
    <w:rsid w:val="007C6201"/>
    <w:rsid w:val="007C6225"/>
    <w:rsid w:val="007C62B3"/>
    <w:rsid w:val="007C674F"/>
    <w:rsid w:val="007C68DA"/>
    <w:rsid w:val="007C6BE6"/>
    <w:rsid w:val="007C6C1D"/>
    <w:rsid w:val="007C77F5"/>
    <w:rsid w:val="007C781A"/>
    <w:rsid w:val="007C7CEE"/>
    <w:rsid w:val="007D0124"/>
    <w:rsid w:val="007D043D"/>
    <w:rsid w:val="007D0579"/>
    <w:rsid w:val="007D05A2"/>
    <w:rsid w:val="007D060D"/>
    <w:rsid w:val="007D0686"/>
    <w:rsid w:val="007D0B03"/>
    <w:rsid w:val="007D0C00"/>
    <w:rsid w:val="007D0E63"/>
    <w:rsid w:val="007D117D"/>
    <w:rsid w:val="007D1533"/>
    <w:rsid w:val="007D15E1"/>
    <w:rsid w:val="007D1B4D"/>
    <w:rsid w:val="007D1DAD"/>
    <w:rsid w:val="007D1DB9"/>
    <w:rsid w:val="007D229A"/>
    <w:rsid w:val="007D23CF"/>
    <w:rsid w:val="007D24FA"/>
    <w:rsid w:val="007D27C5"/>
    <w:rsid w:val="007D2978"/>
    <w:rsid w:val="007D2D8D"/>
    <w:rsid w:val="007D2F44"/>
    <w:rsid w:val="007D2F4D"/>
    <w:rsid w:val="007D3593"/>
    <w:rsid w:val="007D3937"/>
    <w:rsid w:val="007D3E56"/>
    <w:rsid w:val="007D413F"/>
    <w:rsid w:val="007D4178"/>
    <w:rsid w:val="007D41C6"/>
    <w:rsid w:val="007D485C"/>
    <w:rsid w:val="007D4D33"/>
    <w:rsid w:val="007D4E8B"/>
    <w:rsid w:val="007D4FAD"/>
    <w:rsid w:val="007D543B"/>
    <w:rsid w:val="007D5B81"/>
    <w:rsid w:val="007D5D76"/>
    <w:rsid w:val="007D5E3C"/>
    <w:rsid w:val="007D6160"/>
    <w:rsid w:val="007D7175"/>
    <w:rsid w:val="007D771D"/>
    <w:rsid w:val="007D77E3"/>
    <w:rsid w:val="007D7A9A"/>
    <w:rsid w:val="007D7B08"/>
    <w:rsid w:val="007D7BD3"/>
    <w:rsid w:val="007D7F8D"/>
    <w:rsid w:val="007E03E6"/>
    <w:rsid w:val="007E0950"/>
    <w:rsid w:val="007E0D9B"/>
    <w:rsid w:val="007E1369"/>
    <w:rsid w:val="007E1978"/>
    <w:rsid w:val="007E1A1B"/>
    <w:rsid w:val="007E1A88"/>
    <w:rsid w:val="007E1C1C"/>
    <w:rsid w:val="007E21B2"/>
    <w:rsid w:val="007E23EF"/>
    <w:rsid w:val="007E2C76"/>
    <w:rsid w:val="007E2DBE"/>
    <w:rsid w:val="007E2EA6"/>
    <w:rsid w:val="007E2FC7"/>
    <w:rsid w:val="007E32F7"/>
    <w:rsid w:val="007E33AE"/>
    <w:rsid w:val="007E3652"/>
    <w:rsid w:val="007E381D"/>
    <w:rsid w:val="007E3945"/>
    <w:rsid w:val="007E3AA9"/>
    <w:rsid w:val="007E3B08"/>
    <w:rsid w:val="007E4041"/>
    <w:rsid w:val="007E4283"/>
    <w:rsid w:val="007E4671"/>
    <w:rsid w:val="007E48E4"/>
    <w:rsid w:val="007E4A6A"/>
    <w:rsid w:val="007E4C88"/>
    <w:rsid w:val="007E4E0A"/>
    <w:rsid w:val="007E4F2C"/>
    <w:rsid w:val="007E5098"/>
    <w:rsid w:val="007E5650"/>
    <w:rsid w:val="007E5813"/>
    <w:rsid w:val="007E585E"/>
    <w:rsid w:val="007E58AC"/>
    <w:rsid w:val="007E5924"/>
    <w:rsid w:val="007E5B7B"/>
    <w:rsid w:val="007E5CC5"/>
    <w:rsid w:val="007E5E13"/>
    <w:rsid w:val="007E5EFC"/>
    <w:rsid w:val="007E5F11"/>
    <w:rsid w:val="007E65EF"/>
    <w:rsid w:val="007E6A06"/>
    <w:rsid w:val="007E6C29"/>
    <w:rsid w:val="007E7169"/>
    <w:rsid w:val="007E71B5"/>
    <w:rsid w:val="007E7213"/>
    <w:rsid w:val="007E7504"/>
    <w:rsid w:val="007E7AFB"/>
    <w:rsid w:val="007E7DDF"/>
    <w:rsid w:val="007E7F2D"/>
    <w:rsid w:val="007E7FBE"/>
    <w:rsid w:val="007F07D4"/>
    <w:rsid w:val="007F0821"/>
    <w:rsid w:val="007F0DE4"/>
    <w:rsid w:val="007F0E43"/>
    <w:rsid w:val="007F0F1A"/>
    <w:rsid w:val="007F0F52"/>
    <w:rsid w:val="007F11C8"/>
    <w:rsid w:val="007F132F"/>
    <w:rsid w:val="007F1784"/>
    <w:rsid w:val="007F1881"/>
    <w:rsid w:val="007F1B98"/>
    <w:rsid w:val="007F1C51"/>
    <w:rsid w:val="007F1CFB"/>
    <w:rsid w:val="007F1D94"/>
    <w:rsid w:val="007F20D4"/>
    <w:rsid w:val="007F21DF"/>
    <w:rsid w:val="007F220B"/>
    <w:rsid w:val="007F26E7"/>
    <w:rsid w:val="007F27DD"/>
    <w:rsid w:val="007F2ED9"/>
    <w:rsid w:val="007F3390"/>
    <w:rsid w:val="007F3EF6"/>
    <w:rsid w:val="007F425E"/>
    <w:rsid w:val="007F463D"/>
    <w:rsid w:val="007F488B"/>
    <w:rsid w:val="007F4A9F"/>
    <w:rsid w:val="007F4DFB"/>
    <w:rsid w:val="007F4EB6"/>
    <w:rsid w:val="007F4F39"/>
    <w:rsid w:val="007F5022"/>
    <w:rsid w:val="007F5570"/>
    <w:rsid w:val="007F5E0B"/>
    <w:rsid w:val="007F5E10"/>
    <w:rsid w:val="007F5E1E"/>
    <w:rsid w:val="007F614C"/>
    <w:rsid w:val="007F66BD"/>
    <w:rsid w:val="007F6880"/>
    <w:rsid w:val="007F6F96"/>
    <w:rsid w:val="007F70BC"/>
    <w:rsid w:val="007F71F5"/>
    <w:rsid w:val="007F733A"/>
    <w:rsid w:val="007F76B4"/>
    <w:rsid w:val="007F7C5C"/>
    <w:rsid w:val="0080003C"/>
    <w:rsid w:val="008001B4"/>
    <w:rsid w:val="00800492"/>
    <w:rsid w:val="00800769"/>
    <w:rsid w:val="00800C0A"/>
    <w:rsid w:val="00800D03"/>
    <w:rsid w:val="00800ED2"/>
    <w:rsid w:val="008010FB"/>
    <w:rsid w:val="00801407"/>
    <w:rsid w:val="008014DC"/>
    <w:rsid w:val="008015AE"/>
    <w:rsid w:val="00801BF3"/>
    <w:rsid w:val="008022AE"/>
    <w:rsid w:val="008022E4"/>
    <w:rsid w:val="00802E74"/>
    <w:rsid w:val="00803166"/>
    <w:rsid w:val="008034B2"/>
    <w:rsid w:val="008036C6"/>
    <w:rsid w:val="00803765"/>
    <w:rsid w:val="008039AD"/>
    <w:rsid w:val="00803AC3"/>
    <w:rsid w:val="00803C22"/>
    <w:rsid w:val="0080404B"/>
    <w:rsid w:val="00804924"/>
    <w:rsid w:val="008049F5"/>
    <w:rsid w:val="00804B92"/>
    <w:rsid w:val="00804BEC"/>
    <w:rsid w:val="00804E21"/>
    <w:rsid w:val="00804E95"/>
    <w:rsid w:val="00804F02"/>
    <w:rsid w:val="00805092"/>
    <w:rsid w:val="00805D0F"/>
    <w:rsid w:val="00806102"/>
    <w:rsid w:val="0080685E"/>
    <w:rsid w:val="00806A98"/>
    <w:rsid w:val="00806AAF"/>
    <w:rsid w:val="00806B1A"/>
    <w:rsid w:val="00806F50"/>
    <w:rsid w:val="008070AC"/>
    <w:rsid w:val="0080714F"/>
    <w:rsid w:val="0080736F"/>
    <w:rsid w:val="00807538"/>
    <w:rsid w:val="00807553"/>
    <w:rsid w:val="00807B68"/>
    <w:rsid w:val="00807BBB"/>
    <w:rsid w:val="00807D77"/>
    <w:rsid w:val="00807FD6"/>
    <w:rsid w:val="008101FD"/>
    <w:rsid w:val="00810882"/>
    <w:rsid w:val="0081096B"/>
    <w:rsid w:val="00810AC0"/>
    <w:rsid w:val="00810BE9"/>
    <w:rsid w:val="00810D8D"/>
    <w:rsid w:val="00810DDC"/>
    <w:rsid w:val="00810FF6"/>
    <w:rsid w:val="00811599"/>
    <w:rsid w:val="0081174D"/>
    <w:rsid w:val="00811835"/>
    <w:rsid w:val="008119E0"/>
    <w:rsid w:val="00812B4B"/>
    <w:rsid w:val="00813F2F"/>
    <w:rsid w:val="008142C7"/>
    <w:rsid w:val="0081455E"/>
    <w:rsid w:val="00814607"/>
    <w:rsid w:val="00814A3B"/>
    <w:rsid w:val="00815106"/>
    <w:rsid w:val="0081581D"/>
    <w:rsid w:val="008159C8"/>
    <w:rsid w:val="00815DDC"/>
    <w:rsid w:val="0081623E"/>
    <w:rsid w:val="00816835"/>
    <w:rsid w:val="0081688F"/>
    <w:rsid w:val="00816A82"/>
    <w:rsid w:val="00816C92"/>
    <w:rsid w:val="00816F60"/>
    <w:rsid w:val="00817165"/>
    <w:rsid w:val="008172BE"/>
    <w:rsid w:val="0081767B"/>
    <w:rsid w:val="00817B71"/>
    <w:rsid w:val="00820244"/>
    <w:rsid w:val="008207D3"/>
    <w:rsid w:val="0082147E"/>
    <w:rsid w:val="00821D19"/>
    <w:rsid w:val="00821DE2"/>
    <w:rsid w:val="008221B3"/>
    <w:rsid w:val="0082248E"/>
    <w:rsid w:val="0082262F"/>
    <w:rsid w:val="00822926"/>
    <w:rsid w:val="008229CD"/>
    <w:rsid w:val="00822ABE"/>
    <w:rsid w:val="00822D59"/>
    <w:rsid w:val="00823798"/>
    <w:rsid w:val="00823E38"/>
    <w:rsid w:val="00824321"/>
    <w:rsid w:val="008248A8"/>
    <w:rsid w:val="00824ECF"/>
    <w:rsid w:val="00824FDF"/>
    <w:rsid w:val="00825125"/>
    <w:rsid w:val="008252AA"/>
    <w:rsid w:val="008257CC"/>
    <w:rsid w:val="0082613D"/>
    <w:rsid w:val="0082623E"/>
    <w:rsid w:val="0082689F"/>
    <w:rsid w:val="00826A11"/>
    <w:rsid w:val="00826CC1"/>
    <w:rsid w:val="008271D6"/>
    <w:rsid w:val="00827385"/>
    <w:rsid w:val="008274BF"/>
    <w:rsid w:val="00827AFC"/>
    <w:rsid w:val="0083015A"/>
    <w:rsid w:val="00830712"/>
    <w:rsid w:val="00830BBB"/>
    <w:rsid w:val="00830DC3"/>
    <w:rsid w:val="00831036"/>
    <w:rsid w:val="00831555"/>
    <w:rsid w:val="00831606"/>
    <w:rsid w:val="00831966"/>
    <w:rsid w:val="00831B8D"/>
    <w:rsid w:val="00831C22"/>
    <w:rsid w:val="00831CA0"/>
    <w:rsid w:val="00831F52"/>
    <w:rsid w:val="00832154"/>
    <w:rsid w:val="008321EE"/>
    <w:rsid w:val="008322E3"/>
    <w:rsid w:val="0083246B"/>
    <w:rsid w:val="0083250D"/>
    <w:rsid w:val="00832887"/>
    <w:rsid w:val="0083294F"/>
    <w:rsid w:val="00832DD4"/>
    <w:rsid w:val="00832E96"/>
    <w:rsid w:val="00832F5C"/>
    <w:rsid w:val="00833011"/>
    <w:rsid w:val="008332D0"/>
    <w:rsid w:val="00833A64"/>
    <w:rsid w:val="00833AF7"/>
    <w:rsid w:val="008345FD"/>
    <w:rsid w:val="00834827"/>
    <w:rsid w:val="008349A3"/>
    <w:rsid w:val="00834F86"/>
    <w:rsid w:val="008350EE"/>
    <w:rsid w:val="008359D3"/>
    <w:rsid w:val="008359E0"/>
    <w:rsid w:val="00836169"/>
    <w:rsid w:val="0083633B"/>
    <w:rsid w:val="008365F1"/>
    <w:rsid w:val="00836E2F"/>
    <w:rsid w:val="008373BA"/>
    <w:rsid w:val="0083755A"/>
    <w:rsid w:val="008376F6"/>
    <w:rsid w:val="00837D5B"/>
    <w:rsid w:val="00837EA6"/>
    <w:rsid w:val="00837F35"/>
    <w:rsid w:val="00840032"/>
    <w:rsid w:val="00840607"/>
    <w:rsid w:val="00840E0A"/>
    <w:rsid w:val="0084125F"/>
    <w:rsid w:val="008414AE"/>
    <w:rsid w:val="008415F4"/>
    <w:rsid w:val="00841783"/>
    <w:rsid w:val="00841795"/>
    <w:rsid w:val="0084190B"/>
    <w:rsid w:val="008419A7"/>
    <w:rsid w:val="00841CD2"/>
    <w:rsid w:val="00841D30"/>
    <w:rsid w:val="00842058"/>
    <w:rsid w:val="00842736"/>
    <w:rsid w:val="00842B77"/>
    <w:rsid w:val="00842CA3"/>
    <w:rsid w:val="0084309F"/>
    <w:rsid w:val="008430AC"/>
    <w:rsid w:val="0084322D"/>
    <w:rsid w:val="00843451"/>
    <w:rsid w:val="00843EC8"/>
    <w:rsid w:val="00844534"/>
    <w:rsid w:val="008447CB"/>
    <w:rsid w:val="00844A1B"/>
    <w:rsid w:val="00844B7E"/>
    <w:rsid w:val="00844BFB"/>
    <w:rsid w:val="008453A0"/>
    <w:rsid w:val="00845501"/>
    <w:rsid w:val="008456DC"/>
    <w:rsid w:val="00845C12"/>
    <w:rsid w:val="008469D9"/>
    <w:rsid w:val="00846DC0"/>
    <w:rsid w:val="008472E9"/>
    <w:rsid w:val="008474A7"/>
    <w:rsid w:val="00847672"/>
    <w:rsid w:val="00847A19"/>
    <w:rsid w:val="00847D5A"/>
    <w:rsid w:val="00847E39"/>
    <w:rsid w:val="00850079"/>
    <w:rsid w:val="0085042C"/>
    <w:rsid w:val="00850692"/>
    <w:rsid w:val="008506B6"/>
    <w:rsid w:val="00850AE0"/>
    <w:rsid w:val="00850BEB"/>
    <w:rsid w:val="00850F0E"/>
    <w:rsid w:val="00851183"/>
    <w:rsid w:val="0085123F"/>
    <w:rsid w:val="0085130E"/>
    <w:rsid w:val="008517E5"/>
    <w:rsid w:val="00851B1C"/>
    <w:rsid w:val="008523B6"/>
    <w:rsid w:val="008524D2"/>
    <w:rsid w:val="0085270F"/>
    <w:rsid w:val="008528D6"/>
    <w:rsid w:val="00852BB6"/>
    <w:rsid w:val="00852E19"/>
    <w:rsid w:val="008530D8"/>
    <w:rsid w:val="0085360F"/>
    <w:rsid w:val="0085378B"/>
    <w:rsid w:val="008538DD"/>
    <w:rsid w:val="0085422C"/>
    <w:rsid w:val="008549BB"/>
    <w:rsid w:val="00854B3B"/>
    <w:rsid w:val="00854EA1"/>
    <w:rsid w:val="00854FCB"/>
    <w:rsid w:val="00855377"/>
    <w:rsid w:val="0085566A"/>
    <w:rsid w:val="00855898"/>
    <w:rsid w:val="00855972"/>
    <w:rsid w:val="00855E0F"/>
    <w:rsid w:val="00855E34"/>
    <w:rsid w:val="008561A0"/>
    <w:rsid w:val="008563DE"/>
    <w:rsid w:val="00856833"/>
    <w:rsid w:val="00856840"/>
    <w:rsid w:val="00857659"/>
    <w:rsid w:val="00857821"/>
    <w:rsid w:val="00857A0A"/>
    <w:rsid w:val="00860784"/>
    <w:rsid w:val="0086087C"/>
    <w:rsid w:val="00860D8E"/>
    <w:rsid w:val="00860DFA"/>
    <w:rsid w:val="00861164"/>
    <w:rsid w:val="00861EEA"/>
    <w:rsid w:val="0086275E"/>
    <w:rsid w:val="00862C81"/>
    <w:rsid w:val="00863297"/>
    <w:rsid w:val="00863636"/>
    <w:rsid w:val="008636AB"/>
    <w:rsid w:val="00863778"/>
    <w:rsid w:val="0086404C"/>
    <w:rsid w:val="00864090"/>
    <w:rsid w:val="0086440E"/>
    <w:rsid w:val="00864440"/>
    <w:rsid w:val="0086469D"/>
    <w:rsid w:val="00864B4A"/>
    <w:rsid w:val="00864D76"/>
    <w:rsid w:val="008650FC"/>
    <w:rsid w:val="00865327"/>
    <w:rsid w:val="00865721"/>
    <w:rsid w:val="0086574A"/>
    <w:rsid w:val="008659B6"/>
    <w:rsid w:val="00865FA0"/>
    <w:rsid w:val="008660BE"/>
    <w:rsid w:val="00866318"/>
    <w:rsid w:val="0086632E"/>
    <w:rsid w:val="008667A6"/>
    <w:rsid w:val="00866EB3"/>
    <w:rsid w:val="00866EF5"/>
    <w:rsid w:val="0086701A"/>
    <w:rsid w:val="008672B6"/>
    <w:rsid w:val="00867692"/>
    <w:rsid w:val="00867BD2"/>
    <w:rsid w:val="00867C96"/>
    <w:rsid w:val="00867E42"/>
    <w:rsid w:val="00867F85"/>
    <w:rsid w:val="008704AF"/>
    <w:rsid w:val="00870C23"/>
    <w:rsid w:val="008712FD"/>
    <w:rsid w:val="0087138E"/>
    <w:rsid w:val="008713A6"/>
    <w:rsid w:val="008716A1"/>
    <w:rsid w:val="00871EDC"/>
    <w:rsid w:val="008721F1"/>
    <w:rsid w:val="0087221C"/>
    <w:rsid w:val="00872284"/>
    <w:rsid w:val="00872644"/>
    <w:rsid w:val="008728CB"/>
    <w:rsid w:val="00872D3F"/>
    <w:rsid w:val="00872F17"/>
    <w:rsid w:val="00873132"/>
    <w:rsid w:val="008733E4"/>
    <w:rsid w:val="00873608"/>
    <w:rsid w:val="00873692"/>
    <w:rsid w:val="00873F15"/>
    <w:rsid w:val="00873F8A"/>
    <w:rsid w:val="00873FFB"/>
    <w:rsid w:val="00874096"/>
    <w:rsid w:val="00874384"/>
    <w:rsid w:val="00874B9A"/>
    <w:rsid w:val="00874F84"/>
    <w:rsid w:val="00875655"/>
    <w:rsid w:val="008756A4"/>
    <w:rsid w:val="0087572F"/>
    <w:rsid w:val="00875D3C"/>
    <w:rsid w:val="00875F73"/>
    <w:rsid w:val="00876007"/>
    <w:rsid w:val="00876462"/>
    <w:rsid w:val="00876502"/>
    <w:rsid w:val="0087675C"/>
    <w:rsid w:val="00876A02"/>
    <w:rsid w:val="00876A1F"/>
    <w:rsid w:val="00876CA9"/>
    <w:rsid w:val="00877941"/>
    <w:rsid w:val="0088014D"/>
    <w:rsid w:val="008803D4"/>
    <w:rsid w:val="008807E1"/>
    <w:rsid w:val="00880D1A"/>
    <w:rsid w:val="00880F30"/>
    <w:rsid w:val="008811A4"/>
    <w:rsid w:val="008811B1"/>
    <w:rsid w:val="008811E4"/>
    <w:rsid w:val="00881481"/>
    <w:rsid w:val="00881A74"/>
    <w:rsid w:val="00881D0B"/>
    <w:rsid w:val="00881D7E"/>
    <w:rsid w:val="00881DA0"/>
    <w:rsid w:val="00881EF2"/>
    <w:rsid w:val="00882269"/>
    <w:rsid w:val="00882580"/>
    <w:rsid w:val="008825CE"/>
    <w:rsid w:val="008828A4"/>
    <w:rsid w:val="008829CF"/>
    <w:rsid w:val="00882B2E"/>
    <w:rsid w:val="00882C85"/>
    <w:rsid w:val="008833E8"/>
    <w:rsid w:val="00883462"/>
    <w:rsid w:val="0088468B"/>
    <w:rsid w:val="00884AC2"/>
    <w:rsid w:val="00884C69"/>
    <w:rsid w:val="008851B5"/>
    <w:rsid w:val="00885E3C"/>
    <w:rsid w:val="00886030"/>
    <w:rsid w:val="00886378"/>
    <w:rsid w:val="0088648B"/>
    <w:rsid w:val="00886C9D"/>
    <w:rsid w:val="0088701C"/>
    <w:rsid w:val="00887287"/>
    <w:rsid w:val="008874EA"/>
    <w:rsid w:val="0088781F"/>
    <w:rsid w:val="008878EF"/>
    <w:rsid w:val="00887B48"/>
    <w:rsid w:val="0089012B"/>
    <w:rsid w:val="00890990"/>
    <w:rsid w:val="0089176E"/>
    <w:rsid w:val="008917AF"/>
    <w:rsid w:val="008917E0"/>
    <w:rsid w:val="00891AE5"/>
    <w:rsid w:val="0089224F"/>
    <w:rsid w:val="00892365"/>
    <w:rsid w:val="00892A5E"/>
    <w:rsid w:val="00892BE5"/>
    <w:rsid w:val="00892FAB"/>
    <w:rsid w:val="0089334F"/>
    <w:rsid w:val="008933BE"/>
    <w:rsid w:val="008937DE"/>
    <w:rsid w:val="0089387C"/>
    <w:rsid w:val="00893C2D"/>
    <w:rsid w:val="00893DFE"/>
    <w:rsid w:val="0089420E"/>
    <w:rsid w:val="00894298"/>
    <w:rsid w:val="008942EE"/>
    <w:rsid w:val="0089444E"/>
    <w:rsid w:val="0089446B"/>
    <w:rsid w:val="0089494F"/>
    <w:rsid w:val="008949DF"/>
    <w:rsid w:val="00894A03"/>
    <w:rsid w:val="00894A56"/>
    <w:rsid w:val="008951DB"/>
    <w:rsid w:val="00895270"/>
    <w:rsid w:val="008955A7"/>
    <w:rsid w:val="008956DD"/>
    <w:rsid w:val="00895A42"/>
    <w:rsid w:val="00895B8A"/>
    <w:rsid w:val="00895CE7"/>
    <w:rsid w:val="008962E4"/>
    <w:rsid w:val="00896390"/>
    <w:rsid w:val="00896415"/>
    <w:rsid w:val="00896734"/>
    <w:rsid w:val="00896904"/>
    <w:rsid w:val="00896B53"/>
    <w:rsid w:val="00896C81"/>
    <w:rsid w:val="00896D83"/>
    <w:rsid w:val="00897289"/>
    <w:rsid w:val="00897341"/>
    <w:rsid w:val="008973EF"/>
    <w:rsid w:val="0089745D"/>
    <w:rsid w:val="00897529"/>
    <w:rsid w:val="0089756A"/>
    <w:rsid w:val="00897B5B"/>
    <w:rsid w:val="00897CEC"/>
    <w:rsid w:val="00897E60"/>
    <w:rsid w:val="008A0720"/>
    <w:rsid w:val="008A0851"/>
    <w:rsid w:val="008A0A4B"/>
    <w:rsid w:val="008A0AB2"/>
    <w:rsid w:val="008A0CFC"/>
    <w:rsid w:val="008A12FE"/>
    <w:rsid w:val="008A1328"/>
    <w:rsid w:val="008A2055"/>
    <w:rsid w:val="008A21F0"/>
    <w:rsid w:val="008A2434"/>
    <w:rsid w:val="008A28B6"/>
    <w:rsid w:val="008A2BB1"/>
    <w:rsid w:val="008A3187"/>
    <w:rsid w:val="008A3387"/>
    <w:rsid w:val="008A3466"/>
    <w:rsid w:val="008A389F"/>
    <w:rsid w:val="008A3D02"/>
    <w:rsid w:val="008A3FAB"/>
    <w:rsid w:val="008A4190"/>
    <w:rsid w:val="008A45C5"/>
    <w:rsid w:val="008A460A"/>
    <w:rsid w:val="008A4717"/>
    <w:rsid w:val="008A48D4"/>
    <w:rsid w:val="008A4CFA"/>
    <w:rsid w:val="008A5670"/>
    <w:rsid w:val="008A5692"/>
    <w:rsid w:val="008A5940"/>
    <w:rsid w:val="008A5C5A"/>
    <w:rsid w:val="008A6313"/>
    <w:rsid w:val="008A6767"/>
    <w:rsid w:val="008A6807"/>
    <w:rsid w:val="008A6BD5"/>
    <w:rsid w:val="008A7381"/>
    <w:rsid w:val="008A73B2"/>
    <w:rsid w:val="008A7B90"/>
    <w:rsid w:val="008B043F"/>
    <w:rsid w:val="008B075F"/>
    <w:rsid w:val="008B0808"/>
    <w:rsid w:val="008B0AEC"/>
    <w:rsid w:val="008B0C82"/>
    <w:rsid w:val="008B0EBC"/>
    <w:rsid w:val="008B1213"/>
    <w:rsid w:val="008B165E"/>
    <w:rsid w:val="008B1779"/>
    <w:rsid w:val="008B17AA"/>
    <w:rsid w:val="008B1B16"/>
    <w:rsid w:val="008B1BE0"/>
    <w:rsid w:val="008B1C2D"/>
    <w:rsid w:val="008B1E53"/>
    <w:rsid w:val="008B1E5B"/>
    <w:rsid w:val="008B20BF"/>
    <w:rsid w:val="008B23E6"/>
    <w:rsid w:val="008B2975"/>
    <w:rsid w:val="008B2CE5"/>
    <w:rsid w:val="008B2F88"/>
    <w:rsid w:val="008B317C"/>
    <w:rsid w:val="008B31C8"/>
    <w:rsid w:val="008B389D"/>
    <w:rsid w:val="008B3A87"/>
    <w:rsid w:val="008B3C5C"/>
    <w:rsid w:val="008B5099"/>
    <w:rsid w:val="008B5299"/>
    <w:rsid w:val="008B5300"/>
    <w:rsid w:val="008B57FA"/>
    <w:rsid w:val="008B5A5F"/>
    <w:rsid w:val="008B5AB0"/>
    <w:rsid w:val="008B5AFB"/>
    <w:rsid w:val="008B6051"/>
    <w:rsid w:val="008B6054"/>
    <w:rsid w:val="008B64BB"/>
    <w:rsid w:val="008B68CD"/>
    <w:rsid w:val="008B69C5"/>
    <w:rsid w:val="008B6A78"/>
    <w:rsid w:val="008B6F4F"/>
    <w:rsid w:val="008B7AE7"/>
    <w:rsid w:val="008B7B08"/>
    <w:rsid w:val="008B7CED"/>
    <w:rsid w:val="008C0C3E"/>
    <w:rsid w:val="008C0D67"/>
    <w:rsid w:val="008C13EA"/>
    <w:rsid w:val="008C13F0"/>
    <w:rsid w:val="008C1425"/>
    <w:rsid w:val="008C14E3"/>
    <w:rsid w:val="008C1821"/>
    <w:rsid w:val="008C1EE5"/>
    <w:rsid w:val="008C1F26"/>
    <w:rsid w:val="008C1F77"/>
    <w:rsid w:val="008C20A9"/>
    <w:rsid w:val="008C2339"/>
    <w:rsid w:val="008C2687"/>
    <w:rsid w:val="008C2A3A"/>
    <w:rsid w:val="008C2D31"/>
    <w:rsid w:val="008C351C"/>
    <w:rsid w:val="008C381F"/>
    <w:rsid w:val="008C3857"/>
    <w:rsid w:val="008C4284"/>
    <w:rsid w:val="008C4C49"/>
    <w:rsid w:val="008C4C7E"/>
    <w:rsid w:val="008C4CAC"/>
    <w:rsid w:val="008C543A"/>
    <w:rsid w:val="008C548B"/>
    <w:rsid w:val="008C5791"/>
    <w:rsid w:val="008C5854"/>
    <w:rsid w:val="008C5C46"/>
    <w:rsid w:val="008C6184"/>
    <w:rsid w:val="008C6CBA"/>
    <w:rsid w:val="008C73A9"/>
    <w:rsid w:val="008C7651"/>
    <w:rsid w:val="008C785E"/>
    <w:rsid w:val="008D0AFB"/>
    <w:rsid w:val="008D0B34"/>
    <w:rsid w:val="008D0B4E"/>
    <w:rsid w:val="008D0BFC"/>
    <w:rsid w:val="008D0D40"/>
    <w:rsid w:val="008D0EF2"/>
    <w:rsid w:val="008D1034"/>
    <w:rsid w:val="008D1253"/>
    <w:rsid w:val="008D1437"/>
    <w:rsid w:val="008D1511"/>
    <w:rsid w:val="008D16BA"/>
    <w:rsid w:val="008D17D5"/>
    <w:rsid w:val="008D197E"/>
    <w:rsid w:val="008D1BA8"/>
    <w:rsid w:val="008D211B"/>
    <w:rsid w:val="008D2162"/>
    <w:rsid w:val="008D2232"/>
    <w:rsid w:val="008D290C"/>
    <w:rsid w:val="008D2D7A"/>
    <w:rsid w:val="008D2FA0"/>
    <w:rsid w:val="008D2FEA"/>
    <w:rsid w:val="008D3035"/>
    <w:rsid w:val="008D3047"/>
    <w:rsid w:val="008D32DF"/>
    <w:rsid w:val="008D35E9"/>
    <w:rsid w:val="008D3959"/>
    <w:rsid w:val="008D3966"/>
    <w:rsid w:val="008D3AE8"/>
    <w:rsid w:val="008D3EEA"/>
    <w:rsid w:val="008D4352"/>
    <w:rsid w:val="008D498E"/>
    <w:rsid w:val="008D49B2"/>
    <w:rsid w:val="008D4A7A"/>
    <w:rsid w:val="008D4E8E"/>
    <w:rsid w:val="008D513C"/>
    <w:rsid w:val="008D5143"/>
    <w:rsid w:val="008D5812"/>
    <w:rsid w:val="008D5D61"/>
    <w:rsid w:val="008D5E08"/>
    <w:rsid w:val="008D5F96"/>
    <w:rsid w:val="008D60BC"/>
    <w:rsid w:val="008D6D7B"/>
    <w:rsid w:val="008D7152"/>
    <w:rsid w:val="008D73A8"/>
    <w:rsid w:val="008D7AA3"/>
    <w:rsid w:val="008D7B6B"/>
    <w:rsid w:val="008D7D2E"/>
    <w:rsid w:val="008D7EB7"/>
    <w:rsid w:val="008D7EDD"/>
    <w:rsid w:val="008E018B"/>
    <w:rsid w:val="008E03D6"/>
    <w:rsid w:val="008E0513"/>
    <w:rsid w:val="008E061C"/>
    <w:rsid w:val="008E071D"/>
    <w:rsid w:val="008E08E0"/>
    <w:rsid w:val="008E0CC4"/>
    <w:rsid w:val="008E0EB8"/>
    <w:rsid w:val="008E10A6"/>
    <w:rsid w:val="008E1271"/>
    <w:rsid w:val="008E1579"/>
    <w:rsid w:val="008E1694"/>
    <w:rsid w:val="008E18D5"/>
    <w:rsid w:val="008E1B36"/>
    <w:rsid w:val="008E1B6F"/>
    <w:rsid w:val="008E2251"/>
    <w:rsid w:val="008E24B3"/>
    <w:rsid w:val="008E24CA"/>
    <w:rsid w:val="008E273E"/>
    <w:rsid w:val="008E2B5C"/>
    <w:rsid w:val="008E2F6C"/>
    <w:rsid w:val="008E2F6E"/>
    <w:rsid w:val="008E3040"/>
    <w:rsid w:val="008E31AA"/>
    <w:rsid w:val="008E377E"/>
    <w:rsid w:val="008E38AD"/>
    <w:rsid w:val="008E3EEC"/>
    <w:rsid w:val="008E3F4E"/>
    <w:rsid w:val="008E40AF"/>
    <w:rsid w:val="008E4526"/>
    <w:rsid w:val="008E45EA"/>
    <w:rsid w:val="008E4DE6"/>
    <w:rsid w:val="008E52A6"/>
    <w:rsid w:val="008E53E6"/>
    <w:rsid w:val="008E54A3"/>
    <w:rsid w:val="008E5A62"/>
    <w:rsid w:val="008E5BF2"/>
    <w:rsid w:val="008E5C81"/>
    <w:rsid w:val="008E661E"/>
    <w:rsid w:val="008E6A05"/>
    <w:rsid w:val="008E73FA"/>
    <w:rsid w:val="008E7663"/>
    <w:rsid w:val="008E78E8"/>
    <w:rsid w:val="008E7DA7"/>
    <w:rsid w:val="008E7F12"/>
    <w:rsid w:val="008F0475"/>
    <w:rsid w:val="008F04C2"/>
    <w:rsid w:val="008F0A38"/>
    <w:rsid w:val="008F0F84"/>
    <w:rsid w:val="008F1014"/>
    <w:rsid w:val="008F1146"/>
    <w:rsid w:val="008F118F"/>
    <w:rsid w:val="008F11B9"/>
    <w:rsid w:val="008F11C9"/>
    <w:rsid w:val="008F142F"/>
    <w:rsid w:val="008F14EA"/>
    <w:rsid w:val="008F17F9"/>
    <w:rsid w:val="008F1924"/>
    <w:rsid w:val="008F199E"/>
    <w:rsid w:val="008F1D36"/>
    <w:rsid w:val="008F1DBE"/>
    <w:rsid w:val="008F23D8"/>
    <w:rsid w:val="008F2787"/>
    <w:rsid w:val="008F2D03"/>
    <w:rsid w:val="008F2FD5"/>
    <w:rsid w:val="008F37E5"/>
    <w:rsid w:val="008F3864"/>
    <w:rsid w:val="008F3A39"/>
    <w:rsid w:val="008F3BEC"/>
    <w:rsid w:val="008F3D8F"/>
    <w:rsid w:val="008F4012"/>
    <w:rsid w:val="008F4234"/>
    <w:rsid w:val="008F48C2"/>
    <w:rsid w:val="008F4D34"/>
    <w:rsid w:val="008F56F3"/>
    <w:rsid w:val="008F5840"/>
    <w:rsid w:val="008F5A8A"/>
    <w:rsid w:val="008F5ACC"/>
    <w:rsid w:val="008F5B7D"/>
    <w:rsid w:val="008F5E65"/>
    <w:rsid w:val="008F5EEF"/>
    <w:rsid w:val="008F627E"/>
    <w:rsid w:val="008F642E"/>
    <w:rsid w:val="008F658D"/>
    <w:rsid w:val="008F66FE"/>
    <w:rsid w:val="008F6746"/>
    <w:rsid w:val="008F6A63"/>
    <w:rsid w:val="008F6CDE"/>
    <w:rsid w:val="008F7072"/>
    <w:rsid w:val="008F72CC"/>
    <w:rsid w:val="008F72CD"/>
    <w:rsid w:val="008F738D"/>
    <w:rsid w:val="008F7662"/>
    <w:rsid w:val="008F79B8"/>
    <w:rsid w:val="008F7D56"/>
    <w:rsid w:val="00900550"/>
    <w:rsid w:val="0090069E"/>
    <w:rsid w:val="0090116C"/>
    <w:rsid w:val="00901BF9"/>
    <w:rsid w:val="00901D69"/>
    <w:rsid w:val="0090216C"/>
    <w:rsid w:val="00902179"/>
    <w:rsid w:val="0090257E"/>
    <w:rsid w:val="00902B96"/>
    <w:rsid w:val="00902D74"/>
    <w:rsid w:val="00902E6A"/>
    <w:rsid w:val="00903526"/>
    <w:rsid w:val="00903802"/>
    <w:rsid w:val="00903BB1"/>
    <w:rsid w:val="00903D22"/>
    <w:rsid w:val="00904108"/>
    <w:rsid w:val="00904D52"/>
    <w:rsid w:val="0090511F"/>
    <w:rsid w:val="00905327"/>
    <w:rsid w:val="00905BD0"/>
    <w:rsid w:val="00905FCA"/>
    <w:rsid w:val="0090619F"/>
    <w:rsid w:val="00906450"/>
    <w:rsid w:val="009067BE"/>
    <w:rsid w:val="0090696D"/>
    <w:rsid w:val="0090697D"/>
    <w:rsid w:val="00906CD6"/>
    <w:rsid w:val="00906E4D"/>
    <w:rsid w:val="00906F31"/>
    <w:rsid w:val="0090712A"/>
    <w:rsid w:val="009078B3"/>
    <w:rsid w:val="00907991"/>
    <w:rsid w:val="00907A01"/>
    <w:rsid w:val="00907A77"/>
    <w:rsid w:val="00907E00"/>
    <w:rsid w:val="00907E44"/>
    <w:rsid w:val="0091007F"/>
    <w:rsid w:val="009102DB"/>
    <w:rsid w:val="00910358"/>
    <w:rsid w:val="0091088D"/>
    <w:rsid w:val="00910BA0"/>
    <w:rsid w:val="00910D0B"/>
    <w:rsid w:val="00910FC9"/>
    <w:rsid w:val="0091117A"/>
    <w:rsid w:val="009111A1"/>
    <w:rsid w:val="00911413"/>
    <w:rsid w:val="00912486"/>
    <w:rsid w:val="00912565"/>
    <w:rsid w:val="009127E4"/>
    <w:rsid w:val="00912841"/>
    <w:rsid w:val="00912867"/>
    <w:rsid w:val="00912893"/>
    <w:rsid w:val="0091291A"/>
    <w:rsid w:val="0091294B"/>
    <w:rsid w:val="009129D7"/>
    <w:rsid w:val="00912A4F"/>
    <w:rsid w:val="00912B01"/>
    <w:rsid w:val="00912B3A"/>
    <w:rsid w:val="00912D2F"/>
    <w:rsid w:val="009135F0"/>
    <w:rsid w:val="00913612"/>
    <w:rsid w:val="0091366A"/>
    <w:rsid w:val="00913824"/>
    <w:rsid w:val="00913CD0"/>
    <w:rsid w:val="00913D7C"/>
    <w:rsid w:val="00913DEB"/>
    <w:rsid w:val="00914D92"/>
    <w:rsid w:val="00915441"/>
    <w:rsid w:val="009154AC"/>
    <w:rsid w:val="00915757"/>
    <w:rsid w:val="009159B3"/>
    <w:rsid w:val="00916181"/>
    <w:rsid w:val="0091618E"/>
    <w:rsid w:val="00916907"/>
    <w:rsid w:val="00916AB1"/>
    <w:rsid w:val="00916BE7"/>
    <w:rsid w:val="0091716D"/>
    <w:rsid w:val="00917180"/>
    <w:rsid w:val="0091743F"/>
    <w:rsid w:val="00917851"/>
    <w:rsid w:val="00917C70"/>
    <w:rsid w:val="00920498"/>
    <w:rsid w:val="009204C5"/>
    <w:rsid w:val="00920C76"/>
    <w:rsid w:val="00920F85"/>
    <w:rsid w:val="0092140F"/>
    <w:rsid w:val="009215F9"/>
    <w:rsid w:val="00921762"/>
    <w:rsid w:val="0092180D"/>
    <w:rsid w:val="00921B6B"/>
    <w:rsid w:val="00921EC3"/>
    <w:rsid w:val="009221BA"/>
    <w:rsid w:val="0092220F"/>
    <w:rsid w:val="0092235F"/>
    <w:rsid w:val="00922495"/>
    <w:rsid w:val="00922A3F"/>
    <w:rsid w:val="00923011"/>
    <w:rsid w:val="009232C9"/>
    <w:rsid w:val="0092358F"/>
    <w:rsid w:val="00923608"/>
    <w:rsid w:val="0092361A"/>
    <w:rsid w:val="009236F2"/>
    <w:rsid w:val="009238E5"/>
    <w:rsid w:val="00923F12"/>
    <w:rsid w:val="00924332"/>
    <w:rsid w:val="009243AE"/>
    <w:rsid w:val="00924652"/>
    <w:rsid w:val="00924A8C"/>
    <w:rsid w:val="00924C53"/>
    <w:rsid w:val="00924FF8"/>
    <w:rsid w:val="009250A6"/>
    <w:rsid w:val="009250BB"/>
    <w:rsid w:val="009252DD"/>
    <w:rsid w:val="0092553B"/>
    <w:rsid w:val="00925BA8"/>
    <w:rsid w:val="00925D15"/>
    <w:rsid w:val="00925D1D"/>
    <w:rsid w:val="00925E4C"/>
    <w:rsid w:val="00926248"/>
    <w:rsid w:val="009266E7"/>
    <w:rsid w:val="00926DA7"/>
    <w:rsid w:val="00926DF4"/>
    <w:rsid w:val="009279AF"/>
    <w:rsid w:val="00927AC8"/>
    <w:rsid w:val="00927CA8"/>
    <w:rsid w:val="00927E8F"/>
    <w:rsid w:val="00927F8B"/>
    <w:rsid w:val="00930007"/>
    <w:rsid w:val="00930094"/>
    <w:rsid w:val="009302D0"/>
    <w:rsid w:val="00930444"/>
    <w:rsid w:val="009305DC"/>
    <w:rsid w:val="0093094D"/>
    <w:rsid w:val="0093097D"/>
    <w:rsid w:val="00930DD9"/>
    <w:rsid w:val="00931672"/>
    <w:rsid w:val="0093213A"/>
    <w:rsid w:val="009325E8"/>
    <w:rsid w:val="009328C7"/>
    <w:rsid w:val="00932AC2"/>
    <w:rsid w:val="00932B14"/>
    <w:rsid w:val="00932D07"/>
    <w:rsid w:val="00933458"/>
    <w:rsid w:val="009336EC"/>
    <w:rsid w:val="00933997"/>
    <w:rsid w:val="00933F56"/>
    <w:rsid w:val="0093439E"/>
    <w:rsid w:val="00934413"/>
    <w:rsid w:val="00934767"/>
    <w:rsid w:val="009349A7"/>
    <w:rsid w:val="009349C0"/>
    <w:rsid w:val="009349F1"/>
    <w:rsid w:val="00934C13"/>
    <w:rsid w:val="00934C90"/>
    <w:rsid w:val="00935228"/>
    <w:rsid w:val="009354CD"/>
    <w:rsid w:val="009355A2"/>
    <w:rsid w:val="009356CD"/>
    <w:rsid w:val="00935D20"/>
    <w:rsid w:val="00935F9E"/>
    <w:rsid w:val="00936247"/>
    <w:rsid w:val="00936D98"/>
    <w:rsid w:val="0093736F"/>
    <w:rsid w:val="00937779"/>
    <w:rsid w:val="009377F1"/>
    <w:rsid w:val="00937A2F"/>
    <w:rsid w:val="00937FD9"/>
    <w:rsid w:val="00940200"/>
    <w:rsid w:val="00940314"/>
    <w:rsid w:val="0094058A"/>
    <w:rsid w:val="009407D1"/>
    <w:rsid w:val="00940BCF"/>
    <w:rsid w:val="00940EDE"/>
    <w:rsid w:val="0094130D"/>
    <w:rsid w:val="009414EB"/>
    <w:rsid w:val="0094287E"/>
    <w:rsid w:val="009429BD"/>
    <w:rsid w:val="00942C80"/>
    <w:rsid w:val="00942D0A"/>
    <w:rsid w:val="00942E2D"/>
    <w:rsid w:val="00942E58"/>
    <w:rsid w:val="0094312E"/>
    <w:rsid w:val="00943197"/>
    <w:rsid w:val="009435F2"/>
    <w:rsid w:val="00943B70"/>
    <w:rsid w:val="00943E2C"/>
    <w:rsid w:val="00943E86"/>
    <w:rsid w:val="00943FAC"/>
    <w:rsid w:val="009446B7"/>
    <w:rsid w:val="00945180"/>
    <w:rsid w:val="00945339"/>
    <w:rsid w:val="0094542C"/>
    <w:rsid w:val="009455D7"/>
    <w:rsid w:val="0094590C"/>
    <w:rsid w:val="00946355"/>
    <w:rsid w:val="009464B8"/>
    <w:rsid w:val="009467E2"/>
    <w:rsid w:val="009468B7"/>
    <w:rsid w:val="00946B02"/>
    <w:rsid w:val="0094724E"/>
    <w:rsid w:val="009474C2"/>
    <w:rsid w:val="00947B23"/>
    <w:rsid w:val="00947BE6"/>
    <w:rsid w:val="00947E54"/>
    <w:rsid w:val="00950169"/>
    <w:rsid w:val="0095026C"/>
    <w:rsid w:val="0095043B"/>
    <w:rsid w:val="0095048D"/>
    <w:rsid w:val="00951355"/>
    <w:rsid w:val="009517F9"/>
    <w:rsid w:val="00951ADB"/>
    <w:rsid w:val="00952564"/>
    <w:rsid w:val="009526EE"/>
    <w:rsid w:val="00952BD1"/>
    <w:rsid w:val="009537E5"/>
    <w:rsid w:val="0095380C"/>
    <w:rsid w:val="0095399D"/>
    <w:rsid w:val="00953C44"/>
    <w:rsid w:val="00954353"/>
    <w:rsid w:val="0095439E"/>
    <w:rsid w:val="009544CF"/>
    <w:rsid w:val="00954D76"/>
    <w:rsid w:val="00954FFA"/>
    <w:rsid w:val="00955B64"/>
    <w:rsid w:val="00955C0A"/>
    <w:rsid w:val="00955C4F"/>
    <w:rsid w:val="00956364"/>
    <w:rsid w:val="009563D9"/>
    <w:rsid w:val="0095675B"/>
    <w:rsid w:val="00956E25"/>
    <w:rsid w:val="00957217"/>
    <w:rsid w:val="0095739A"/>
    <w:rsid w:val="00957FE4"/>
    <w:rsid w:val="009601F0"/>
    <w:rsid w:val="009606E6"/>
    <w:rsid w:val="009607F3"/>
    <w:rsid w:val="00960D96"/>
    <w:rsid w:val="0096142F"/>
    <w:rsid w:val="00961BCC"/>
    <w:rsid w:val="009628D1"/>
    <w:rsid w:val="00962CFF"/>
    <w:rsid w:val="00962EF6"/>
    <w:rsid w:val="00963040"/>
    <w:rsid w:val="009632D2"/>
    <w:rsid w:val="009635BA"/>
    <w:rsid w:val="00963A36"/>
    <w:rsid w:val="00963C5D"/>
    <w:rsid w:val="00964C4A"/>
    <w:rsid w:val="00964EC8"/>
    <w:rsid w:val="009657F1"/>
    <w:rsid w:val="00965879"/>
    <w:rsid w:val="0096625D"/>
    <w:rsid w:val="0096628D"/>
    <w:rsid w:val="009665BA"/>
    <w:rsid w:val="0096691B"/>
    <w:rsid w:val="0096698F"/>
    <w:rsid w:val="00966AFE"/>
    <w:rsid w:val="00966DAD"/>
    <w:rsid w:val="00966F1E"/>
    <w:rsid w:val="00967042"/>
    <w:rsid w:val="00967057"/>
    <w:rsid w:val="009671D2"/>
    <w:rsid w:val="009677CB"/>
    <w:rsid w:val="00967919"/>
    <w:rsid w:val="00967A5A"/>
    <w:rsid w:val="00967BB8"/>
    <w:rsid w:val="00967E00"/>
    <w:rsid w:val="00967FD4"/>
    <w:rsid w:val="00970517"/>
    <w:rsid w:val="00970563"/>
    <w:rsid w:val="009709F8"/>
    <w:rsid w:val="00970D01"/>
    <w:rsid w:val="00970D4F"/>
    <w:rsid w:val="00970F1C"/>
    <w:rsid w:val="00971B45"/>
    <w:rsid w:val="00971F76"/>
    <w:rsid w:val="0097202C"/>
    <w:rsid w:val="0097208B"/>
    <w:rsid w:val="0097244E"/>
    <w:rsid w:val="00972579"/>
    <w:rsid w:val="00972791"/>
    <w:rsid w:val="00972929"/>
    <w:rsid w:val="0097294C"/>
    <w:rsid w:val="00972A68"/>
    <w:rsid w:val="00972F29"/>
    <w:rsid w:val="00972F91"/>
    <w:rsid w:val="0097304F"/>
    <w:rsid w:val="0097306C"/>
    <w:rsid w:val="00973094"/>
    <w:rsid w:val="00973384"/>
    <w:rsid w:val="0097339D"/>
    <w:rsid w:val="009733D8"/>
    <w:rsid w:val="009737B0"/>
    <w:rsid w:val="00973827"/>
    <w:rsid w:val="00973A21"/>
    <w:rsid w:val="00973E9D"/>
    <w:rsid w:val="009742D3"/>
    <w:rsid w:val="0097459E"/>
    <w:rsid w:val="00974A62"/>
    <w:rsid w:val="00974AD2"/>
    <w:rsid w:val="00974FE0"/>
    <w:rsid w:val="009750CB"/>
    <w:rsid w:val="00975174"/>
    <w:rsid w:val="00975183"/>
    <w:rsid w:val="00976068"/>
    <w:rsid w:val="009760D0"/>
    <w:rsid w:val="009761B8"/>
    <w:rsid w:val="00976233"/>
    <w:rsid w:val="00976F53"/>
    <w:rsid w:val="00977059"/>
    <w:rsid w:val="009773B5"/>
    <w:rsid w:val="009773D0"/>
    <w:rsid w:val="00977B92"/>
    <w:rsid w:val="00977BA7"/>
    <w:rsid w:val="00977C1D"/>
    <w:rsid w:val="009800CE"/>
    <w:rsid w:val="00980520"/>
    <w:rsid w:val="00980D7B"/>
    <w:rsid w:val="0098172F"/>
    <w:rsid w:val="0098194F"/>
    <w:rsid w:val="009819FF"/>
    <w:rsid w:val="009821C0"/>
    <w:rsid w:val="00982407"/>
    <w:rsid w:val="009826C8"/>
    <w:rsid w:val="00982BEA"/>
    <w:rsid w:val="00982DA8"/>
    <w:rsid w:val="009836E4"/>
    <w:rsid w:val="0098380C"/>
    <w:rsid w:val="0098386C"/>
    <w:rsid w:val="00983BDE"/>
    <w:rsid w:val="00983C14"/>
    <w:rsid w:val="0098412F"/>
    <w:rsid w:val="009844DE"/>
    <w:rsid w:val="009847D3"/>
    <w:rsid w:val="00984ADA"/>
    <w:rsid w:val="00985531"/>
    <w:rsid w:val="009856B7"/>
    <w:rsid w:val="009858DD"/>
    <w:rsid w:val="0098597D"/>
    <w:rsid w:val="00985AB7"/>
    <w:rsid w:val="00985E60"/>
    <w:rsid w:val="00985F02"/>
    <w:rsid w:val="00985F28"/>
    <w:rsid w:val="00986149"/>
    <w:rsid w:val="00986157"/>
    <w:rsid w:val="00986176"/>
    <w:rsid w:val="00986320"/>
    <w:rsid w:val="009868C8"/>
    <w:rsid w:val="009868CE"/>
    <w:rsid w:val="00986E7F"/>
    <w:rsid w:val="00987536"/>
    <w:rsid w:val="0098781E"/>
    <w:rsid w:val="009878EC"/>
    <w:rsid w:val="00987B16"/>
    <w:rsid w:val="00987C4B"/>
    <w:rsid w:val="00987D45"/>
    <w:rsid w:val="00990103"/>
    <w:rsid w:val="0099038E"/>
    <w:rsid w:val="00990660"/>
    <w:rsid w:val="009906EE"/>
    <w:rsid w:val="00990BD5"/>
    <w:rsid w:val="00990F29"/>
    <w:rsid w:val="00991506"/>
    <w:rsid w:val="0099158C"/>
    <w:rsid w:val="00991860"/>
    <w:rsid w:val="009918B1"/>
    <w:rsid w:val="0099196F"/>
    <w:rsid w:val="009919CA"/>
    <w:rsid w:val="00991DDA"/>
    <w:rsid w:val="009920CE"/>
    <w:rsid w:val="00992B98"/>
    <w:rsid w:val="00992CAE"/>
    <w:rsid w:val="00992FCF"/>
    <w:rsid w:val="009934EF"/>
    <w:rsid w:val="0099359F"/>
    <w:rsid w:val="00993982"/>
    <w:rsid w:val="00993BF1"/>
    <w:rsid w:val="00993D81"/>
    <w:rsid w:val="00993EA9"/>
    <w:rsid w:val="00994336"/>
    <w:rsid w:val="009945E5"/>
    <w:rsid w:val="00994871"/>
    <w:rsid w:val="00994A08"/>
    <w:rsid w:val="00994C1D"/>
    <w:rsid w:val="00994D08"/>
    <w:rsid w:val="00994E08"/>
    <w:rsid w:val="00995152"/>
    <w:rsid w:val="009951F9"/>
    <w:rsid w:val="009952FE"/>
    <w:rsid w:val="0099537A"/>
    <w:rsid w:val="009953A8"/>
    <w:rsid w:val="0099544C"/>
    <w:rsid w:val="00995582"/>
    <w:rsid w:val="0099599E"/>
    <w:rsid w:val="00995C95"/>
    <w:rsid w:val="00995E85"/>
    <w:rsid w:val="00996468"/>
    <w:rsid w:val="0099664D"/>
    <w:rsid w:val="0099685C"/>
    <w:rsid w:val="00996876"/>
    <w:rsid w:val="00996DD4"/>
    <w:rsid w:val="00996FFA"/>
    <w:rsid w:val="009973F1"/>
    <w:rsid w:val="009973F3"/>
    <w:rsid w:val="00997D39"/>
    <w:rsid w:val="009A010D"/>
    <w:rsid w:val="009A0130"/>
    <w:rsid w:val="009A03E1"/>
    <w:rsid w:val="009A07B3"/>
    <w:rsid w:val="009A0C19"/>
    <w:rsid w:val="009A0C6F"/>
    <w:rsid w:val="009A0C97"/>
    <w:rsid w:val="009A0D3B"/>
    <w:rsid w:val="009A0EA1"/>
    <w:rsid w:val="009A0EA7"/>
    <w:rsid w:val="009A1314"/>
    <w:rsid w:val="009A14EF"/>
    <w:rsid w:val="009A1547"/>
    <w:rsid w:val="009A1618"/>
    <w:rsid w:val="009A1738"/>
    <w:rsid w:val="009A1A35"/>
    <w:rsid w:val="009A29D9"/>
    <w:rsid w:val="009A2DF9"/>
    <w:rsid w:val="009A2E6B"/>
    <w:rsid w:val="009A2FEC"/>
    <w:rsid w:val="009A333E"/>
    <w:rsid w:val="009A348C"/>
    <w:rsid w:val="009A39C8"/>
    <w:rsid w:val="009A3A86"/>
    <w:rsid w:val="009A3BC1"/>
    <w:rsid w:val="009A3E78"/>
    <w:rsid w:val="009A3F52"/>
    <w:rsid w:val="009A42D6"/>
    <w:rsid w:val="009A44D0"/>
    <w:rsid w:val="009A451E"/>
    <w:rsid w:val="009A4869"/>
    <w:rsid w:val="009A4D84"/>
    <w:rsid w:val="009A55DD"/>
    <w:rsid w:val="009A5837"/>
    <w:rsid w:val="009A61A7"/>
    <w:rsid w:val="009A6472"/>
    <w:rsid w:val="009A6845"/>
    <w:rsid w:val="009A690D"/>
    <w:rsid w:val="009A6933"/>
    <w:rsid w:val="009A6A6B"/>
    <w:rsid w:val="009A6BA7"/>
    <w:rsid w:val="009A74A6"/>
    <w:rsid w:val="009A75AE"/>
    <w:rsid w:val="009A7969"/>
    <w:rsid w:val="009A7F58"/>
    <w:rsid w:val="009A7FA2"/>
    <w:rsid w:val="009B0995"/>
    <w:rsid w:val="009B0BF3"/>
    <w:rsid w:val="009B0DDF"/>
    <w:rsid w:val="009B0F26"/>
    <w:rsid w:val="009B10C5"/>
    <w:rsid w:val="009B12AE"/>
    <w:rsid w:val="009B14CB"/>
    <w:rsid w:val="009B1EF9"/>
    <w:rsid w:val="009B1F63"/>
    <w:rsid w:val="009B2448"/>
    <w:rsid w:val="009B26AC"/>
    <w:rsid w:val="009B2B15"/>
    <w:rsid w:val="009B32B4"/>
    <w:rsid w:val="009B3355"/>
    <w:rsid w:val="009B350D"/>
    <w:rsid w:val="009B37E2"/>
    <w:rsid w:val="009B3E26"/>
    <w:rsid w:val="009B40E6"/>
    <w:rsid w:val="009B4519"/>
    <w:rsid w:val="009B47A5"/>
    <w:rsid w:val="009B486F"/>
    <w:rsid w:val="009B48FE"/>
    <w:rsid w:val="009B4AC3"/>
    <w:rsid w:val="009B4BC3"/>
    <w:rsid w:val="009B4F66"/>
    <w:rsid w:val="009B506B"/>
    <w:rsid w:val="009B567A"/>
    <w:rsid w:val="009B57EF"/>
    <w:rsid w:val="009B58CA"/>
    <w:rsid w:val="009B5B85"/>
    <w:rsid w:val="009B5F52"/>
    <w:rsid w:val="009B617F"/>
    <w:rsid w:val="009B6AFA"/>
    <w:rsid w:val="009B71CD"/>
    <w:rsid w:val="009B7204"/>
    <w:rsid w:val="009C0074"/>
    <w:rsid w:val="009C0564"/>
    <w:rsid w:val="009C0786"/>
    <w:rsid w:val="009C15E6"/>
    <w:rsid w:val="009C1D3A"/>
    <w:rsid w:val="009C22F6"/>
    <w:rsid w:val="009C2685"/>
    <w:rsid w:val="009C2934"/>
    <w:rsid w:val="009C2ED6"/>
    <w:rsid w:val="009C30F8"/>
    <w:rsid w:val="009C316E"/>
    <w:rsid w:val="009C37A3"/>
    <w:rsid w:val="009C39BC"/>
    <w:rsid w:val="009C3B5F"/>
    <w:rsid w:val="009C3E20"/>
    <w:rsid w:val="009C4048"/>
    <w:rsid w:val="009C456E"/>
    <w:rsid w:val="009C4A01"/>
    <w:rsid w:val="009C4BC2"/>
    <w:rsid w:val="009C4D22"/>
    <w:rsid w:val="009C4DAB"/>
    <w:rsid w:val="009C4F06"/>
    <w:rsid w:val="009C5198"/>
    <w:rsid w:val="009C523A"/>
    <w:rsid w:val="009C5543"/>
    <w:rsid w:val="009C584F"/>
    <w:rsid w:val="009C5980"/>
    <w:rsid w:val="009C5A52"/>
    <w:rsid w:val="009C6006"/>
    <w:rsid w:val="009C68C6"/>
    <w:rsid w:val="009C6943"/>
    <w:rsid w:val="009C696B"/>
    <w:rsid w:val="009C6C2C"/>
    <w:rsid w:val="009C6E1A"/>
    <w:rsid w:val="009C6E96"/>
    <w:rsid w:val="009C7320"/>
    <w:rsid w:val="009C7FA2"/>
    <w:rsid w:val="009D00BD"/>
    <w:rsid w:val="009D0729"/>
    <w:rsid w:val="009D0E2E"/>
    <w:rsid w:val="009D0F66"/>
    <w:rsid w:val="009D12B2"/>
    <w:rsid w:val="009D1A06"/>
    <w:rsid w:val="009D1BA4"/>
    <w:rsid w:val="009D1C53"/>
    <w:rsid w:val="009D1FB2"/>
    <w:rsid w:val="009D1FDF"/>
    <w:rsid w:val="009D22E4"/>
    <w:rsid w:val="009D22F6"/>
    <w:rsid w:val="009D22F7"/>
    <w:rsid w:val="009D289F"/>
    <w:rsid w:val="009D2AAF"/>
    <w:rsid w:val="009D2B3E"/>
    <w:rsid w:val="009D2F83"/>
    <w:rsid w:val="009D319C"/>
    <w:rsid w:val="009D3B30"/>
    <w:rsid w:val="009D3D28"/>
    <w:rsid w:val="009D4519"/>
    <w:rsid w:val="009D5098"/>
    <w:rsid w:val="009D50E3"/>
    <w:rsid w:val="009D511C"/>
    <w:rsid w:val="009D5964"/>
    <w:rsid w:val="009D5BAB"/>
    <w:rsid w:val="009D5ECE"/>
    <w:rsid w:val="009D621D"/>
    <w:rsid w:val="009D6A0A"/>
    <w:rsid w:val="009D6BD6"/>
    <w:rsid w:val="009D7244"/>
    <w:rsid w:val="009D7248"/>
    <w:rsid w:val="009D7768"/>
    <w:rsid w:val="009D7967"/>
    <w:rsid w:val="009D79CC"/>
    <w:rsid w:val="009D7AD7"/>
    <w:rsid w:val="009D7C2B"/>
    <w:rsid w:val="009D7D49"/>
    <w:rsid w:val="009D7FB4"/>
    <w:rsid w:val="009E016F"/>
    <w:rsid w:val="009E0462"/>
    <w:rsid w:val="009E058F"/>
    <w:rsid w:val="009E082F"/>
    <w:rsid w:val="009E09C9"/>
    <w:rsid w:val="009E0A9E"/>
    <w:rsid w:val="009E0FF7"/>
    <w:rsid w:val="009E14B1"/>
    <w:rsid w:val="009E1606"/>
    <w:rsid w:val="009E19A2"/>
    <w:rsid w:val="009E1D83"/>
    <w:rsid w:val="009E2D13"/>
    <w:rsid w:val="009E2D95"/>
    <w:rsid w:val="009E3AFD"/>
    <w:rsid w:val="009E3CDD"/>
    <w:rsid w:val="009E41CA"/>
    <w:rsid w:val="009E4525"/>
    <w:rsid w:val="009E4B16"/>
    <w:rsid w:val="009E4DA1"/>
    <w:rsid w:val="009E503A"/>
    <w:rsid w:val="009E54CB"/>
    <w:rsid w:val="009E57D0"/>
    <w:rsid w:val="009E58E0"/>
    <w:rsid w:val="009E5A51"/>
    <w:rsid w:val="009E5C60"/>
    <w:rsid w:val="009E62B7"/>
    <w:rsid w:val="009E634B"/>
    <w:rsid w:val="009E638C"/>
    <w:rsid w:val="009E64DB"/>
    <w:rsid w:val="009E6794"/>
    <w:rsid w:val="009E69C1"/>
    <w:rsid w:val="009E700D"/>
    <w:rsid w:val="009E7189"/>
    <w:rsid w:val="009E7B3C"/>
    <w:rsid w:val="009E7D2A"/>
    <w:rsid w:val="009E7E46"/>
    <w:rsid w:val="009E7FC1"/>
    <w:rsid w:val="009F013D"/>
    <w:rsid w:val="009F01E1"/>
    <w:rsid w:val="009F01F7"/>
    <w:rsid w:val="009F0B4D"/>
    <w:rsid w:val="009F0EBC"/>
    <w:rsid w:val="009F0ECB"/>
    <w:rsid w:val="009F1096"/>
    <w:rsid w:val="009F10D5"/>
    <w:rsid w:val="009F1388"/>
    <w:rsid w:val="009F150E"/>
    <w:rsid w:val="009F17C9"/>
    <w:rsid w:val="009F1B11"/>
    <w:rsid w:val="009F2318"/>
    <w:rsid w:val="009F27AD"/>
    <w:rsid w:val="009F298C"/>
    <w:rsid w:val="009F3136"/>
    <w:rsid w:val="009F36CC"/>
    <w:rsid w:val="009F3C8C"/>
    <w:rsid w:val="009F3FB5"/>
    <w:rsid w:val="009F48F2"/>
    <w:rsid w:val="009F4EBF"/>
    <w:rsid w:val="009F521F"/>
    <w:rsid w:val="009F553C"/>
    <w:rsid w:val="009F57C3"/>
    <w:rsid w:val="009F59F8"/>
    <w:rsid w:val="009F5CB0"/>
    <w:rsid w:val="009F5D0C"/>
    <w:rsid w:val="009F5E3F"/>
    <w:rsid w:val="009F60C2"/>
    <w:rsid w:val="009F69BA"/>
    <w:rsid w:val="009F6D1E"/>
    <w:rsid w:val="009F719A"/>
    <w:rsid w:val="009F7206"/>
    <w:rsid w:val="009F76B3"/>
    <w:rsid w:val="009F7E9A"/>
    <w:rsid w:val="00A00466"/>
    <w:rsid w:val="00A005B0"/>
    <w:rsid w:val="00A007BD"/>
    <w:rsid w:val="00A00DE6"/>
    <w:rsid w:val="00A00EEA"/>
    <w:rsid w:val="00A01102"/>
    <w:rsid w:val="00A0124E"/>
    <w:rsid w:val="00A01448"/>
    <w:rsid w:val="00A01AFD"/>
    <w:rsid w:val="00A01D8E"/>
    <w:rsid w:val="00A01F17"/>
    <w:rsid w:val="00A022A5"/>
    <w:rsid w:val="00A0246B"/>
    <w:rsid w:val="00A025FB"/>
    <w:rsid w:val="00A02D3B"/>
    <w:rsid w:val="00A02ED2"/>
    <w:rsid w:val="00A0336C"/>
    <w:rsid w:val="00A03961"/>
    <w:rsid w:val="00A03A22"/>
    <w:rsid w:val="00A03CDA"/>
    <w:rsid w:val="00A04634"/>
    <w:rsid w:val="00A04B97"/>
    <w:rsid w:val="00A04C40"/>
    <w:rsid w:val="00A050C1"/>
    <w:rsid w:val="00A05123"/>
    <w:rsid w:val="00A05265"/>
    <w:rsid w:val="00A05648"/>
    <w:rsid w:val="00A05686"/>
    <w:rsid w:val="00A05737"/>
    <w:rsid w:val="00A05973"/>
    <w:rsid w:val="00A059AC"/>
    <w:rsid w:val="00A06119"/>
    <w:rsid w:val="00A065ED"/>
    <w:rsid w:val="00A0667A"/>
    <w:rsid w:val="00A0681C"/>
    <w:rsid w:val="00A07066"/>
    <w:rsid w:val="00A07103"/>
    <w:rsid w:val="00A07286"/>
    <w:rsid w:val="00A07A48"/>
    <w:rsid w:val="00A07FA2"/>
    <w:rsid w:val="00A100CF"/>
    <w:rsid w:val="00A106B9"/>
    <w:rsid w:val="00A10843"/>
    <w:rsid w:val="00A108EE"/>
    <w:rsid w:val="00A10BB0"/>
    <w:rsid w:val="00A10BB8"/>
    <w:rsid w:val="00A11361"/>
    <w:rsid w:val="00A11367"/>
    <w:rsid w:val="00A115DC"/>
    <w:rsid w:val="00A11730"/>
    <w:rsid w:val="00A11F54"/>
    <w:rsid w:val="00A12028"/>
    <w:rsid w:val="00A12329"/>
    <w:rsid w:val="00A1246C"/>
    <w:rsid w:val="00A1287B"/>
    <w:rsid w:val="00A133FE"/>
    <w:rsid w:val="00A136FD"/>
    <w:rsid w:val="00A137E4"/>
    <w:rsid w:val="00A13C8D"/>
    <w:rsid w:val="00A1407E"/>
    <w:rsid w:val="00A147F3"/>
    <w:rsid w:val="00A14813"/>
    <w:rsid w:val="00A15157"/>
    <w:rsid w:val="00A1566A"/>
    <w:rsid w:val="00A156D3"/>
    <w:rsid w:val="00A15833"/>
    <w:rsid w:val="00A15C08"/>
    <w:rsid w:val="00A1609C"/>
    <w:rsid w:val="00A16380"/>
    <w:rsid w:val="00A165BF"/>
    <w:rsid w:val="00A172E8"/>
    <w:rsid w:val="00A179FF"/>
    <w:rsid w:val="00A20046"/>
    <w:rsid w:val="00A203A3"/>
    <w:rsid w:val="00A20C6F"/>
    <w:rsid w:val="00A21167"/>
    <w:rsid w:val="00A2121E"/>
    <w:rsid w:val="00A21576"/>
    <w:rsid w:val="00A2182B"/>
    <w:rsid w:val="00A218CD"/>
    <w:rsid w:val="00A21A36"/>
    <w:rsid w:val="00A21E84"/>
    <w:rsid w:val="00A22204"/>
    <w:rsid w:val="00A22794"/>
    <w:rsid w:val="00A22939"/>
    <w:rsid w:val="00A229FF"/>
    <w:rsid w:val="00A22DC1"/>
    <w:rsid w:val="00A22EC1"/>
    <w:rsid w:val="00A23584"/>
    <w:rsid w:val="00A237A2"/>
    <w:rsid w:val="00A23952"/>
    <w:rsid w:val="00A23B1B"/>
    <w:rsid w:val="00A23BAF"/>
    <w:rsid w:val="00A23CD6"/>
    <w:rsid w:val="00A24833"/>
    <w:rsid w:val="00A248A0"/>
    <w:rsid w:val="00A24C05"/>
    <w:rsid w:val="00A24EB4"/>
    <w:rsid w:val="00A25294"/>
    <w:rsid w:val="00A25490"/>
    <w:rsid w:val="00A254EE"/>
    <w:rsid w:val="00A25BE7"/>
    <w:rsid w:val="00A25F46"/>
    <w:rsid w:val="00A263E0"/>
    <w:rsid w:val="00A26AD7"/>
    <w:rsid w:val="00A26BF1"/>
    <w:rsid w:val="00A26DC8"/>
    <w:rsid w:val="00A26F64"/>
    <w:rsid w:val="00A27008"/>
    <w:rsid w:val="00A27620"/>
    <w:rsid w:val="00A27850"/>
    <w:rsid w:val="00A2790B"/>
    <w:rsid w:val="00A27ABE"/>
    <w:rsid w:val="00A27CDF"/>
    <w:rsid w:val="00A27E9A"/>
    <w:rsid w:val="00A304E2"/>
    <w:rsid w:val="00A3098E"/>
    <w:rsid w:val="00A309C6"/>
    <w:rsid w:val="00A30A5E"/>
    <w:rsid w:val="00A30D13"/>
    <w:rsid w:val="00A310FC"/>
    <w:rsid w:val="00A31142"/>
    <w:rsid w:val="00A319D0"/>
    <w:rsid w:val="00A32316"/>
    <w:rsid w:val="00A3288E"/>
    <w:rsid w:val="00A33172"/>
    <w:rsid w:val="00A33189"/>
    <w:rsid w:val="00A333C1"/>
    <w:rsid w:val="00A335AB"/>
    <w:rsid w:val="00A33FC1"/>
    <w:rsid w:val="00A34041"/>
    <w:rsid w:val="00A3432B"/>
    <w:rsid w:val="00A3466B"/>
    <w:rsid w:val="00A346BA"/>
    <w:rsid w:val="00A3493B"/>
    <w:rsid w:val="00A34BD1"/>
    <w:rsid w:val="00A34C67"/>
    <w:rsid w:val="00A34D62"/>
    <w:rsid w:val="00A350B6"/>
    <w:rsid w:val="00A35533"/>
    <w:rsid w:val="00A3588E"/>
    <w:rsid w:val="00A3596F"/>
    <w:rsid w:val="00A35B4A"/>
    <w:rsid w:val="00A35BBE"/>
    <w:rsid w:val="00A3611D"/>
    <w:rsid w:val="00A36339"/>
    <w:rsid w:val="00A366E4"/>
    <w:rsid w:val="00A368B4"/>
    <w:rsid w:val="00A369A2"/>
    <w:rsid w:val="00A36ACA"/>
    <w:rsid w:val="00A37027"/>
    <w:rsid w:val="00A37595"/>
    <w:rsid w:val="00A37682"/>
    <w:rsid w:val="00A376F5"/>
    <w:rsid w:val="00A377C4"/>
    <w:rsid w:val="00A377F2"/>
    <w:rsid w:val="00A37CC5"/>
    <w:rsid w:val="00A40123"/>
    <w:rsid w:val="00A402E9"/>
    <w:rsid w:val="00A405DD"/>
    <w:rsid w:val="00A40607"/>
    <w:rsid w:val="00A407A1"/>
    <w:rsid w:val="00A40A3B"/>
    <w:rsid w:val="00A40AAC"/>
    <w:rsid w:val="00A41186"/>
    <w:rsid w:val="00A41773"/>
    <w:rsid w:val="00A41892"/>
    <w:rsid w:val="00A41927"/>
    <w:rsid w:val="00A42358"/>
    <w:rsid w:val="00A424B1"/>
    <w:rsid w:val="00A42C47"/>
    <w:rsid w:val="00A43644"/>
    <w:rsid w:val="00A4376F"/>
    <w:rsid w:val="00A43D47"/>
    <w:rsid w:val="00A43F1F"/>
    <w:rsid w:val="00A449E1"/>
    <w:rsid w:val="00A44CBC"/>
    <w:rsid w:val="00A45036"/>
    <w:rsid w:val="00A4549F"/>
    <w:rsid w:val="00A45549"/>
    <w:rsid w:val="00A45847"/>
    <w:rsid w:val="00A45A33"/>
    <w:rsid w:val="00A45B9B"/>
    <w:rsid w:val="00A45C69"/>
    <w:rsid w:val="00A45DCA"/>
    <w:rsid w:val="00A45F1C"/>
    <w:rsid w:val="00A462FE"/>
    <w:rsid w:val="00A4656C"/>
    <w:rsid w:val="00A46B68"/>
    <w:rsid w:val="00A46B8C"/>
    <w:rsid w:val="00A47003"/>
    <w:rsid w:val="00A47154"/>
    <w:rsid w:val="00A472F1"/>
    <w:rsid w:val="00A47588"/>
    <w:rsid w:val="00A4767F"/>
    <w:rsid w:val="00A47803"/>
    <w:rsid w:val="00A47D7A"/>
    <w:rsid w:val="00A47EBB"/>
    <w:rsid w:val="00A47EEF"/>
    <w:rsid w:val="00A501C9"/>
    <w:rsid w:val="00A502B7"/>
    <w:rsid w:val="00A50506"/>
    <w:rsid w:val="00A509EB"/>
    <w:rsid w:val="00A50C74"/>
    <w:rsid w:val="00A50CCA"/>
    <w:rsid w:val="00A5163C"/>
    <w:rsid w:val="00A516B5"/>
    <w:rsid w:val="00A517BC"/>
    <w:rsid w:val="00A51E9B"/>
    <w:rsid w:val="00A52136"/>
    <w:rsid w:val="00A521BB"/>
    <w:rsid w:val="00A52353"/>
    <w:rsid w:val="00A5257E"/>
    <w:rsid w:val="00A5295E"/>
    <w:rsid w:val="00A529D9"/>
    <w:rsid w:val="00A52AE9"/>
    <w:rsid w:val="00A52BEA"/>
    <w:rsid w:val="00A52BF5"/>
    <w:rsid w:val="00A531EF"/>
    <w:rsid w:val="00A534ED"/>
    <w:rsid w:val="00A53DFD"/>
    <w:rsid w:val="00A53EF5"/>
    <w:rsid w:val="00A53F55"/>
    <w:rsid w:val="00A5417B"/>
    <w:rsid w:val="00A541E0"/>
    <w:rsid w:val="00A54599"/>
    <w:rsid w:val="00A5462D"/>
    <w:rsid w:val="00A54794"/>
    <w:rsid w:val="00A54B82"/>
    <w:rsid w:val="00A54B87"/>
    <w:rsid w:val="00A54D64"/>
    <w:rsid w:val="00A54F67"/>
    <w:rsid w:val="00A550D4"/>
    <w:rsid w:val="00A5511F"/>
    <w:rsid w:val="00A5549C"/>
    <w:rsid w:val="00A55B07"/>
    <w:rsid w:val="00A56332"/>
    <w:rsid w:val="00A5647C"/>
    <w:rsid w:val="00A565D6"/>
    <w:rsid w:val="00A56839"/>
    <w:rsid w:val="00A569D4"/>
    <w:rsid w:val="00A56A8A"/>
    <w:rsid w:val="00A56ABF"/>
    <w:rsid w:val="00A56C33"/>
    <w:rsid w:val="00A56CF3"/>
    <w:rsid w:val="00A56D3D"/>
    <w:rsid w:val="00A56FC9"/>
    <w:rsid w:val="00A57AB3"/>
    <w:rsid w:val="00A57F1A"/>
    <w:rsid w:val="00A60163"/>
    <w:rsid w:val="00A6038D"/>
    <w:rsid w:val="00A60CF0"/>
    <w:rsid w:val="00A60E67"/>
    <w:rsid w:val="00A60F9A"/>
    <w:rsid w:val="00A611BF"/>
    <w:rsid w:val="00A6137C"/>
    <w:rsid w:val="00A613BE"/>
    <w:rsid w:val="00A61429"/>
    <w:rsid w:val="00A61514"/>
    <w:rsid w:val="00A61645"/>
    <w:rsid w:val="00A61A77"/>
    <w:rsid w:val="00A61E37"/>
    <w:rsid w:val="00A62080"/>
    <w:rsid w:val="00A6226D"/>
    <w:rsid w:val="00A62340"/>
    <w:rsid w:val="00A623AE"/>
    <w:rsid w:val="00A62B8D"/>
    <w:rsid w:val="00A630A2"/>
    <w:rsid w:val="00A63114"/>
    <w:rsid w:val="00A63184"/>
    <w:rsid w:val="00A632B8"/>
    <w:rsid w:val="00A63586"/>
    <w:rsid w:val="00A63BF3"/>
    <w:rsid w:val="00A64165"/>
    <w:rsid w:val="00A64583"/>
    <w:rsid w:val="00A64942"/>
    <w:rsid w:val="00A649E2"/>
    <w:rsid w:val="00A64C88"/>
    <w:rsid w:val="00A65162"/>
    <w:rsid w:val="00A65630"/>
    <w:rsid w:val="00A65911"/>
    <w:rsid w:val="00A65A57"/>
    <w:rsid w:val="00A65C39"/>
    <w:rsid w:val="00A66142"/>
    <w:rsid w:val="00A6643C"/>
    <w:rsid w:val="00A666C4"/>
    <w:rsid w:val="00A66B9D"/>
    <w:rsid w:val="00A66DB4"/>
    <w:rsid w:val="00A67102"/>
    <w:rsid w:val="00A67544"/>
    <w:rsid w:val="00A67CD4"/>
    <w:rsid w:val="00A7075B"/>
    <w:rsid w:val="00A707CC"/>
    <w:rsid w:val="00A70A4C"/>
    <w:rsid w:val="00A70AC2"/>
    <w:rsid w:val="00A70BE2"/>
    <w:rsid w:val="00A71002"/>
    <w:rsid w:val="00A71406"/>
    <w:rsid w:val="00A71B8B"/>
    <w:rsid w:val="00A71CE6"/>
    <w:rsid w:val="00A71D23"/>
    <w:rsid w:val="00A71FBC"/>
    <w:rsid w:val="00A720F3"/>
    <w:rsid w:val="00A721BD"/>
    <w:rsid w:val="00A721FA"/>
    <w:rsid w:val="00A72226"/>
    <w:rsid w:val="00A72B89"/>
    <w:rsid w:val="00A72BAB"/>
    <w:rsid w:val="00A7333A"/>
    <w:rsid w:val="00A73D0D"/>
    <w:rsid w:val="00A73F1E"/>
    <w:rsid w:val="00A74A92"/>
    <w:rsid w:val="00A7541E"/>
    <w:rsid w:val="00A754CA"/>
    <w:rsid w:val="00A754F3"/>
    <w:rsid w:val="00A75BB8"/>
    <w:rsid w:val="00A75CC1"/>
    <w:rsid w:val="00A75E88"/>
    <w:rsid w:val="00A75EF3"/>
    <w:rsid w:val="00A761F0"/>
    <w:rsid w:val="00A76BA6"/>
    <w:rsid w:val="00A777DC"/>
    <w:rsid w:val="00A80166"/>
    <w:rsid w:val="00A8056E"/>
    <w:rsid w:val="00A80751"/>
    <w:rsid w:val="00A80FD0"/>
    <w:rsid w:val="00A818EC"/>
    <w:rsid w:val="00A81ABE"/>
    <w:rsid w:val="00A81B87"/>
    <w:rsid w:val="00A81D3C"/>
    <w:rsid w:val="00A81F9D"/>
    <w:rsid w:val="00A820B1"/>
    <w:rsid w:val="00A82594"/>
    <w:rsid w:val="00A82D51"/>
    <w:rsid w:val="00A82D58"/>
    <w:rsid w:val="00A82FDE"/>
    <w:rsid w:val="00A83366"/>
    <w:rsid w:val="00A8399D"/>
    <w:rsid w:val="00A83CF6"/>
    <w:rsid w:val="00A83E3D"/>
    <w:rsid w:val="00A84281"/>
    <w:rsid w:val="00A84318"/>
    <w:rsid w:val="00A843F2"/>
    <w:rsid w:val="00A8443A"/>
    <w:rsid w:val="00A84722"/>
    <w:rsid w:val="00A84757"/>
    <w:rsid w:val="00A8479C"/>
    <w:rsid w:val="00A84CDB"/>
    <w:rsid w:val="00A85051"/>
    <w:rsid w:val="00A85211"/>
    <w:rsid w:val="00A8557B"/>
    <w:rsid w:val="00A85703"/>
    <w:rsid w:val="00A8577A"/>
    <w:rsid w:val="00A85982"/>
    <w:rsid w:val="00A85A05"/>
    <w:rsid w:val="00A85AA5"/>
    <w:rsid w:val="00A85AD2"/>
    <w:rsid w:val="00A85BC2"/>
    <w:rsid w:val="00A85DAD"/>
    <w:rsid w:val="00A860A4"/>
    <w:rsid w:val="00A860C7"/>
    <w:rsid w:val="00A86421"/>
    <w:rsid w:val="00A86BBF"/>
    <w:rsid w:val="00A86D63"/>
    <w:rsid w:val="00A87797"/>
    <w:rsid w:val="00A8780B"/>
    <w:rsid w:val="00A878F8"/>
    <w:rsid w:val="00A9010F"/>
    <w:rsid w:val="00A90111"/>
    <w:rsid w:val="00A90CAC"/>
    <w:rsid w:val="00A90E72"/>
    <w:rsid w:val="00A912D3"/>
    <w:rsid w:val="00A91479"/>
    <w:rsid w:val="00A9195D"/>
    <w:rsid w:val="00A91C5B"/>
    <w:rsid w:val="00A92157"/>
    <w:rsid w:val="00A922A2"/>
    <w:rsid w:val="00A925D3"/>
    <w:rsid w:val="00A927E3"/>
    <w:rsid w:val="00A92B08"/>
    <w:rsid w:val="00A92ECF"/>
    <w:rsid w:val="00A93114"/>
    <w:rsid w:val="00A9327B"/>
    <w:rsid w:val="00A9388C"/>
    <w:rsid w:val="00A93AAD"/>
    <w:rsid w:val="00A93ACA"/>
    <w:rsid w:val="00A93B2D"/>
    <w:rsid w:val="00A93B69"/>
    <w:rsid w:val="00A941CE"/>
    <w:rsid w:val="00A94892"/>
    <w:rsid w:val="00A94BCF"/>
    <w:rsid w:val="00A94CBE"/>
    <w:rsid w:val="00A94F8B"/>
    <w:rsid w:val="00A9503D"/>
    <w:rsid w:val="00A9586E"/>
    <w:rsid w:val="00A95B03"/>
    <w:rsid w:val="00A95DFA"/>
    <w:rsid w:val="00A963C7"/>
    <w:rsid w:val="00A96555"/>
    <w:rsid w:val="00A965B0"/>
    <w:rsid w:val="00A965E7"/>
    <w:rsid w:val="00A968A3"/>
    <w:rsid w:val="00A96ADA"/>
    <w:rsid w:val="00A96B33"/>
    <w:rsid w:val="00A96E59"/>
    <w:rsid w:val="00A97573"/>
    <w:rsid w:val="00A9769F"/>
    <w:rsid w:val="00A97A3B"/>
    <w:rsid w:val="00A97BA2"/>
    <w:rsid w:val="00A97F2D"/>
    <w:rsid w:val="00AA07FF"/>
    <w:rsid w:val="00AA0A92"/>
    <w:rsid w:val="00AA0AB4"/>
    <w:rsid w:val="00AA1626"/>
    <w:rsid w:val="00AA1691"/>
    <w:rsid w:val="00AA1C25"/>
    <w:rsid w:val="00AA1C98"/>
    <w:rsid w:val="00AA1F3B"/>
    <w:rsid w:val="00AA21FB"/>
    <w:rsid w:val="00AA2442"/>
    <w:rsid w:val="00AA28C2"/>
    <w:rsid w:val="00AA2B1C"/>
    <w:rsid w:val="00AA31D2"/>
    <w:rsid w:val="00AA3AFB"/>
    <w:rsid w:val="00AA3DB7"/>
    <w:rsid w:val="00AA4601"/>
    <w:rsid w:val="00AA4808"/>
    <w:rsid w:val="00AA495A"/>
    <w:rsid w:val="00AA4C97"/>
    <w:rsid w:val="00AA4F92"/>
    <w:rsid w:val="00AA516E"/>
    <w:rsid w:val="00AA51F5"/>
    <w:rsid w:val="00AA52AE"/>
    <w:rsid w:val="00AA54EF"/>
    <w:rsid w:val="00AA5A56"/>
    <w:rsid w:val="00AA5E3B"/>
    <w:rsid w:val="00AA6011"/>
    <w:rsid w:val="00AA68B4"/>
    <w:rsid w:val="00AA6B4F"/>
    <w:rsid w:val="00AA6F4B"/>
    <w:rsid w:val="00AA7107"/>
    <w:rsid w:val="00AA716D"/>
    <w:rsid w:val="00AA7394"/>
    <w:rsid w:val="00AA7472"/>
    <w:rsid w:val="00AA7661"/>
    <w:rsid w:val="00AA7CD0"/>
    <w:rsid w:val="00AA7F75"/>
    <w:rsid w:val="00AB0543"/>
    <w:rsid w:val="00AB07F3"/>
    <w:rsid w:val="00AB0AC9"/>
    <w:rsid w:val="00AB0B1E"/>
    <w:rsid w:val="00AB0CC0"/>
    <w:rsid w:val="00AB0FD3"/>
    <w:rsid w:val="00AB1215"/>
    <w:rsid w:val="00AB185A"/>
    <w:rsid w:val="00AB18AC"/>
    <w:rsid w:val="00AB19D6"/>
    <w:rsid w:val="00AB1BA7"/>
    <w:rsid w:val="00AB1D52"/>
    <w:rsid w:val="00AB1E04"/>
    <w:rsid w:val="00AB294B"/>
    <w:rsid w:val="00AB2A74"/>
    <w:rsid w:val="00AB3113"/>
    <w:rsid w:val="00AB3348"/>
    <w:rsid w:val="00AB348A"/>
    <w:rsid w:val="00AB3627"/>
    <w:rsid w:val="00AB3781"/>
    <w:rsid w:val="00AB3F38"/>
    <w:rsid w:val="00AB43EC"/>
    <w:rsid w:val="00AB4646"/>
    <w:rsid w:val="00AB4793"/>
    <w:rsid w:val="00AB4BF4"/>
    <w:rsid w:val="00AB4E0A"/>
    <w:rsid w:val="00AB4E25"/>
    <w:rsid w:val="00AB52ED"/>
    <w:rsid w:val="00AB555D"/>
    <w:rsid w:val="00AB59D8"/>
    <w:rsid w:val="00AB5ADF"/>
    <w:rsid w:val="00AB5E57"/>
    <w:rsid w:val="00AB5F6C"/>
    <w:rsid w:val="00AB6425"/>
    <w:rsid w:val="00AB66C6"/>
    <w:rsid w:val="00AB67B4"/>
    <w:rsid w:val="00AB692A"/>
    <w:rsid w:val="00AB725F"/>
    <w:rsid w:val="00AB7B54"/>
    <w:rsid w:val="00AB7BB3"/>
    <w:rsid w:val="00AB7C69"/>
    <w:rsid w:val="00AB7FA0"/>
    <w:rsid w:val="00AC03D9"/>
    <w:rsid w:val="00AC0481"/>
    <w:rsid w:val="00AC0705"/>
    <w:rsid w:val="00AC109B"/>
    <w:rsid w:val="00AC13BF"/>
    <w:rsid w:val="00AC166F"/>
    <w:rsid w:val="00AC1B18"/>
    <w:rsid w:val="00AC1B3C"/>
    <w:rsid w:val="00AC1EAB"/>
    <w:rsid w:val="00AC2161"/>
    <w:rsid w:val="00AC2198"/>
    <w:rsid w:val="00AC27EA"/>
    <w:rsid w:val="00AC2CF2"/>
    <w:rsid w:val="00AC2F83"/>
    <w:rsid w:val="00AC2FA4"/>
    <w:rsid w:val="00AC3305"/>
    <w:rsid w:val="00AC4173"/>
    <w:rsid w:val="00AC43C6"/>
    <w:rsid w:val="00AC441A"/>
    <w:rsid w:val="00AC4557"/>
    <w:rsid w:val="00AC456B"/>
    <w:rsid w:val="00AC45AE"/>
    <w:rsid w:val="00AC4617"/>
    <w:rsid w:val="00AC49A7"/>
    <w:rsid w:val="00AC4C93"/>
    <w:rsid w:val="00AC4DF1"/>
    <w:rsid w:val="00AC4EB3"/>
    <w:rsid w:val="00AC4FBF"/>
    <w:rsid w:val="00AC5283"/>
    <w:rsid w:val="00AC52A8"/>
    <w:rsid w:val="00AC58A5"/>
    <w:rsid w:val="00AC5ACB"/>
    <w:rsid w:val="00AC5D5B"/>
    <w:rsid w:val="00AC60C4"/>
    <w:rsid w:val="00AC6496"/>
    <w:rsid w:val="00AC6D74"/>
    <w:rsid w:val="00AC6EFE"/>
    <w:rsid w:val="00AC74DA"/>
    <w:rsid w:val="00AC7A2B"/>
    <w:rsid w:val="00AC7C25"/>
    <w:rsid w:val="00AC7FAD"/>
    <w:rsid w:val="00AD01DD"/>
    <w:rsid w:val="00AD085A"/>
    <w:rsid w:val="00AD0A32"/>
    <w:rsid w:val="00AD0A51"/>
    <w:rsid w:val="00AD0AB8"/>
    <w:rsid w:val="00AD0B37"/>
    <w:rsid w:val="00AD1029"/>
    <w:rsid w:val="00AD11F7"/>
    <w:rsid w:val="00AD1781"/>
    <w:rsid w:val="00AD1DB5"/>
    <w:rsid w:val="00AD1DB7"/>
    <w:rsid w:val="00AD1E7A"/>
    <w:rsid w:val="00AD242B"/>
    <w:rsid w:val="00AD2852"/>
    <w:rsid w:val="00AD2A1F"/>
    <w:rsid w:val="00AD31A7"/>
    <w:rsid w:val="00AD3976"/>
    <w:rsid w:val="00AD39D0"/>
    <w:rsid w:val="00AD3D35"/>
    <w:rsid w:val="00AD455C"/>
    <w:rsid w:val="00AD4597"/>
    <w:rsid w:val="00AD4D2A"/>
    <w:rsid w:val="00AD4D77"/>
    <w:rsid w:val="00AD5147"/>
    <w:rsid w:val="00AD5176"/>
    <w:rsid w:val="00AD52F5"/>
    <w:rsid w:val="00AD542F"/>
    <w:rsid w:val="00AD557C"/>
    <w:rsid w:val="00AD5C3E"/>
    <w:rsid w:val="00AD5E2D"/>
    <w:rsid w:val="00AD6007"/>
    <w:rsid w:val="00AD686B"/>
    <w:rsid w:val="00AD6B8F"/>
    <w:rsid w:val="00AD7247"/>
    <w:rsid w:val="00AD7305"/>
    <w:rsid w:val="00AD731C"/>
    <w:rsid w:val="00AD7480"/>
    <w:rsid w:val="00AD7E64"/>
    <w:rsid w:val="00AD7F38"/>
    <w:rsid w:val="00AE0633"/>
    <w:rsid w:val="00AE088D"/>
    <w:rsid w:val="00AE0C56"/>
    <w:rsid w:val="00AE149E"/>
    <w:rsid w:val="00AE1640"/>
    <w:rsid w:val="00AE16D1"/>
    <w:rsid w:val="00AE197B"/>
    <w:rsid w:val="00AE1C73"/>
    <w:rsid w:val="00AE1F35"/>
    <w:rsid w:val="00AE22F2"/>
    <w:rsid w:val="00AE2346"/>
    <w:rsid w:val="00AE271A"/>
    <w:rsid w:val="00AE292C"/>
    <w:rsid w:val="00AE29FC"/>
    <w:rsid w:val="00AE2F3F"/>
    <w:rsid w:val="00AE3209"/>
    <w:rsid w:val="00AE378A"/>
    <w:rsid w:val="00AE3A0D"/>
    <w:rsid w:val="00AE3A94"/>
    <w:rsid w:val="00AE3B4E"/>
    <w:rsid w:val="00AE4218"/>
    <w:rsid w:val="00AE42C0"/>
    <w:rsid w:val="00AE4EBE"/>
    <w:rsid w:val="00AE536F"/>
    <w:rsid w:val="00AE57A6"/>
    <w:rsid w:val="00AE59EC"/>
    <w:rsid w:val="00AE5A88"/>
    <w:rsid w:val="00AE5EC6"/>
    <w:rsid w:val="00AE60E2"/>
    <w:rsid w:val="00AE67B3"/>
    <w:rsid w:val="00AE6868"/>
    <w:rsid w:val="00AE6943"/>
    <w:rsid w:val="00AE6D14"/>
    <w:rsid w:val="00AE706A"/>
    <w:rsid w:val="00AE7277"/>
    <w:rsid w:val="00AE7864"/>
    <w:rsid w:val="00AE7949"/>
    <w:rsid w:val="00AE7F3C"/>
    <w:rsid w:val="00AF030E"/>
    <w:rsid w:val="00AF04D1"/>
    <w:rsid w:val="00AF0E18"/>
    <w:rsid w:val="00AF1132"/>
    <w:rsid w:val="00AF11A4"/>
    <w:rsid w:val="00AF12A6"/>
    <w:rsid w:val="00AF13FC"/>
    <w:rsid w:val="00AF15D2"/>
    <w:rsid w:val="00AF1602"/>
    <w:rsid w:val="00AF1EE7"/>
    <w:rsid w:val="00AF212C"/>
    <w:rsid w:val="00AF212F"/>
    <w:rsid w:val="00AF23AC"/>
    <w:rsid w:val="00AF25D5"/>
    <w:rsid w:val="00AF2676"/>
    <w:rsid w:val="00AF2817"/>
    <w:rsid w:val="00AF2915"/>
    <w:rsid w:val="00AF2EA8"/>
    <w:rsid w:val="00AF301D"/>
    <w:rsid w:val="00AF3075"/>
    <w:rsid w:val="00AF3199"/>
    <w:rsid w:val="00AF3451"/>
    <w:rsid w:val="00AF3669"/>
    <w:rsid w:val="00AF38F7"/>
    <w:rsid w:val="00AF3952"/>
    <w:rsid w:val="00AF3A22"/>
    <w:rsid w:val="00AF3DBB"/>
    <w:rsid w:val="00AF3FD9"/>
    <w:rsid w:val="00AF473B"/>
    <w:rsid w:val="00AF4807"/>
    <w:rsid w:val="00AF4AAF"/>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3"/>
    <w:rsid w:val="00AF780E"/>
    <w:rsid w:val="00AF795C"/>
    <w:rsid w:val="00AF7CD7"/>
    <w:rsid w:val="00B003BB"/>
    <w:rsid w:val="00B00416"/>
    <w:rsid w:val="00B00752"/>
    <w:rsid w:val="00B0096C"/>
    <w:rsid w:val="00B00CD3"/>
    <w:rsid w:val="00B00D90"/>
    <w:rsid w:val="00B012AB"/>
    <w:rsid w:val="00B01AA2"/>
    <w:rsid w:val="00B02227"/>
    <w:rsid w:val="00B02522"/>
    <w:rsid w:val="00B026C1"/>
    <w:rsid w:val="00B02B9C"/>
    <w:rsid w:val="00B02DB5"/>
    <w:rsid w:val="00B03366"/>
    <w:rsid w:val="00B034BE"/>
    <w:rsid w:val="00B0353B"/>
    <w:rsid w:val="00B037C6"/>
    <w:rsid w:val="00B03B57"/>
    <w:rsid w:val="00B03B7C"/>
    <w:rsid w:val="00B03D0E"/>
    <w:rsid w:val="00B03F37"/>
    <w:rsid w:val="00B040B2"/>
    <w:rsid w:val="00B04364"/>
    <w:rsid w:val="00B04469"/>
    <w:rsid w:val="00B04470"/>
    <w:rsid w:val="00B048EC"/>
    <w:rsid w:val="00B04C13"/>
    <w:rsid w:val="00B04E55"/>
    <w:rsid w:val="00B04EF2"/>
    <w:rsid w:val="00B05089"/>
    <w:rsid w:val="00B051D5"/>
    <w:rsid w:val="00B05291"/>
    <w:rsid w:val="00B05C15"/>
    <w:rsid w:val="00B06096"/>
    <w:rsid w:val="00B06260"/>
    <w:rsid w:val="00B06928"/>
    <w:rsid w:val="00B069DE"/>
    <w:rsid w:val="00B06EEB"/>
    <w:rsid w:val="00B0791B"/>
    <w:rsid w:val="00B07EAC"/>
    <w:rsid w:val="00B07FE8"/>
    <w:rsid w:val="00B10558"/>
    <w:rsid w:val="00B10A8E"/>
    <w:rsid w:val="00B10B36"/>
    <w:rsid w:val="00B113DD"/>
    <w:rsid w:val="00B11433"/>
    <w:rsid w:val="00B115B7"/>
    <w:rsid w:val="00B11DF8"/>
    <w:rsid w:val="00B12408"/>
    <w:rsid w:val="00B126D0"/>
    <w:rsid w:val="00B12761"/>
    <w:rsid w:val="00B12A29"/>
    <w:rsid w:val="00B12D90"/>
    <w:rsid w:val="00B13868"/>
    <w:rsid w:val="00B13EB8"/>
    <w:rsid w:val="00B140E1"/>
    <w:rsid w:val="00B146A9"/>
    <w:rsid w:val="00B14E8E"/>
    <w:rsid w:val="00B14FB3"/>
    <w:rsid w:val="00B152CB"/>
    <w:rsid w:val="00B152F7"/>
    <w:rsid w:val="00B15329"/>
    <w:rsid w:val="00B15630"/>
    <w:rsid w:val="00B156A9"/>
    <w:rsid w:val="00B15C6B"/>
    <w:rsid w:val="00B15C93"/>
    <w:rsid w:val="00B15F83"/>
    <w:rsid w:val="00B160FF"/>
    <w:rsid w:val="00B161D0"/>
    <w:rsid w:val="00B16322"/>
    <w:rsid w:val="00B164C9"/>
    <w:rsid w:val="00B164F5"/>
    <w:rsid w:val="00B1662E"/>
    <w:rsid w:val="00B1663C"/>
    <w:rsid w:val="00B16750"/>
    <w:rsid w:val="00B1680B"/>
    <w:rsid w:val="00B168EE"/>
    <w:rsid w:val="00B16AF5"/>
    <w:rsid w:val="00B1778C"/>
    <w:rsid w:val="00B209A1"/>
    <w:rsid w:val="00B20F25"/>
    <w:rsid w:val="00B214CD"/>
    <w:rsid w:val="00B21B6A"/>
    <w:rsid w:val="00B21EC7"/>
    <w:rsid w:val="00B22156"/>
    <w:rsid w:val="00B227D4"/>
    <w:rsid w:val="00B22C0D"/>
    <w:rsid w:val="00B23338"/>
    <w:rsid w:val="00B23361"/>
    <w:rsid w:val="00B23862"/>
    <w:rsid w:val="00B238F3"/>
    <w:rsid w:val="00B23AF4"/>
    <w:rsid w:val="00B23B1A"/>
    <w:rsid w:val="00B23C15"/>
    <w:rsid w:val="00B23EB6"/>
    <w:rsid w:val="00B241C0"/>
    <w:rsid w:val="00B2452A"/>
    <w:rsid w:val="00B24CC9"/>
    <w:rsid w:val="00B24E19"/>
    <w:rsid w:val="00B24F86"/>
    <w:rsid w:val="00B252DA"/>
    <w:rsid w:val="00B2575D"/>
    <w:rsid w:val="00B25762"/>
    <w:rsid w:val="00B25B40"/>
    <w:rsid w:val="00B25FDE"/>
    <w:rsid w:val="00B26576"/>
    <w:rsid w:val="00B26785"/>
    <w:rsid w:val="00B267FE"/>
    <w:rsid w:val="00B26AB0"/>
    <w:rsid w:val="00B26AD2"/>
    <w:rsid w:val="00B26CA2"/>
    <w:rsid w:val="00B26FED"/>
    <w:rsid w:val="00B2721E"/>
    <w:rsid w:val="00B27E4B"/>
    <w:rsid w:val="00B27FC1"/>
    <w:rsid w:val="00B30800"/>
    <w:rsid w:val="00B30B4E"/>
    <w:rsid w:val="00B31246"/>
    <w:rsid w:val="00B318CA"/>
    <w:rsid w:val="00B31917"/>
    <w:rsid w:val="00B31A9B"/>
    <w:rsid w:val="00B31C61"/>
    <w:rsid w:val="00B31FCA"/>
    <w:rsid w:val="00B31FE8"/>
    <w:rsid w:val="00B320E5"/>
    <w:rsid w:val="00B32202"/>
    <w:rsid w:val="00B325DB"/>
    <w:rsid w:val="00B326FF"/>
    <w:rsid w:val="00B32C87"/>
    <w:rsid w:val="00B3301A"/>
    <w:rsid w:val="00B3362F"/>
    <w:rsid w:val="00B33D38"/>
    <w:rsid w:val="00B33EA6"/>
    <w:rsid w:val="00B3400A"/>
    <w:rsid w:val="00B340AA"/>
    <w:rsid w:val="00B342D9"/>
    <w:rsid w:val="00B34476"/>
    <w:rsid w:val="00B344DE"/>
    <w:rsid w:val="00B34A9F"/>
    <w:rsid w:val="00B34ACA"/>
    <w:rsid w:val="00B34B80"/>
    <w:rsid w:val="00B34DAA"/>
    <w:rsid w:val="00B34F3B"/>
    <w:rsid w:val="00B3522D"/>
    <w:rsid w:val="00B353B6"/>
    <w:rsid w:val="00B355BC"/>
    <w:rsid w:val="00B35BAF"/>
    <w:rsid w:val="00B35CDA"/>
    <w:rsid w:val="00B360E0"/>
    <w:rsid w:val="00B3620C"/>
    <w:rsid w:val="00B36273"/>
    <w:rsid w:val="00B36316"/>
    <w:rsid w:val="00B3661B"/>
    <w:rsid w:val="00B36654"/>
    <w:rsid w:val="00B36C28"/>
    <w:rsid w:val="00B36F97"/>
    <w:rsid w:val="00B374B2"/>
    <w:rsid w:val="00B37637"/>
    <w:rsid w:val="00B37D97"/>
    <w:rsid w:val="00B37F2E"/>
    <w:rsid w:val="00B40150"/>
    <w:rsid w:val="00B411BD"/>
    <w:rsid w:val="00B4135E"/>
    <w:rsid w:val="00B41371"/>
    <w:rsid w:val="00B41559"/>
    <w:rsid w:val="00B418E8"/>
    <w:rsid w:val="00B41E08"/>
    <w:rsid w:val="00B4201F"/>
    <w:rsid w:val="00B42285"/>
    <w:rsid w:val="00B4249B"/>
    <w:rsid w:val="00B426A2"/>
    <w:rsid w:val="00B4274B"/>
    <w:rsid w:val="00B429FF"/>
    <w:rsid w:val="00B42E08"/>
    <w:rsid w:val="00B42E88"/>
    <w:rsid w:val="00B4302B"/>
    <w:rsid w:val="00B435B1"/>
    <w:rsid w:val="00B4367F"/>
    <w:rsid w:val="00B4389E"/>
    <w:rsid w:val="00B438BA"/>
    <w:rsid w:val="00B43E12"/>
    <w:rsid w:val="00B4424C"/>
    <w:rsid w:val="00B448B9"/>
    <w:rsid w:val="00B449CD"/>
    <w:rsid w:val="00B449E3"/>
    <w:rsid w:val="00B44E9A"/>
    <w:rsid w:val="00B44F99"/>
    <w:rsid w:val="00B454DF"/>
    <w:rsid w:val="00B45577"/>
    <w:rsid w:val="00B45701"/>
    <w:rsid w:val="00B45876"/>
    <w:rsid w:val="00B45927"/>
    <w:rsid w:val="00B462A3"/>
    <w:rsid w:val="00B46682"/>
    <w:rsid w:val="00B46D80"/>
    <w:rsid w:val="00B46EA3"/>
    <w:rsid w:val="00B46EB3"/>
    <w:rsid w:val="00B4701B"/>
    <w:rsid w:val="00B470F7"/>
    <w:rsid w:val="00B47136"/>
    <w:rsid w:val="00B474C6"/>
    <w:rsid w:val="00B47F50"/>
    <w:rsid w:val="00B47F64"/>
    <w:rsid w:val="00B50399"/>
    <w:rsid w:val="00B50520"/>
    <w:rsid w:val="00B505F4"/>
    <w:rsid w:val="00B5074C"/>
    <w:rsid w:val="00B512DB"/>
    <w:rsid w:val="00B51542"/>
    <w:rsid w:val="00B51B9B"/>
    <w:rsid w:val="00B51CB9"/>
    <w:rsid w:val="00B51D1D"/>
    <w:rsid w:val="00B52323"/>
    <w:rsid w:val="00B52567"/>
    <w:rsid w:val="00B5286D"/>
    <w:rsid w:val="00B52CF8"/>
    <w:rsid w:val="00B530D1"/>
    <w:rsid w:val="00B5310E"/>
    <w:rsid w:val="00B5311B"/>
    <w:rsid w:val="00B5372D"/>
    <w:rsid w:val="00B53A54"/>
    <w:rsid w:val="00B53BFD"/>
    <w:rsid w:val="00B53C93"/>
    <w:rsid w:val="00B54179"/>
    <w:rsid w:val="00B549A4"/>
    <w:rsid w:val="00B54ACC"/>
    <w:rsid w:val="00B54C5F"/>
    <w:rsid w:val="00B54DCB"/>
    <w:rsid w:val="00B5509E"/>
    <w:rsid w:val="00B55AC2"/>
    <w:rsid w:val="00B560C9"/>
    <w:rsid w:val="00B562ED"/>
    <w:rsid w:val="00B56533"/>
    <w:rsid w:val="00B5681C"/>
    <w:rsid w:val="00B56CFC"/>
    <w:rsid w:val="00B56DAB"/>
    <w:rsid w:val="00B56DDF"/>
    <w:rsid w:val="00B57777"/>
    <w:rsid w:val="00B57A17"/>
    <w:rsid w:val="00B60506"/>
    <w:rsid w:val="00B6140E"/>
    <w:rsid w:val="00B614BB"/>
    <w:rsid w:val="00B614D0"/>
    <w:rsid w:val="00B616FF"/>
    <w:rsid w:val="00B61BE2"/>
    <w:rsid w:val="00B6213D"/>
    <w:rsid w:val="00B622B9"/>
    <w:rsid w:val="00B6266F"/>
    <w:rsid w:val="00B627E8"/>
    <w:rsid w:val="00B6285D"/>
    <w:rsid w:val="00B628FE"/>
    <w:rsid w:val="00B62AF1"/>
    <w:rsid w:val="00B62DF5"/>
    <w:rsid w:val="00B62E0B"/>
    <w:rsid w:val="00B62E8B"/>
    <w:rsid w:val="00B639D5"/>
    <w:rsid w:val="00B63C32"/>
    <w:rsid w:val="00B64016"/>
    <w:rsid w:val="00B641ED"/>
    <w:rsid w:val="00B643E1"/>
    <w:rsid w:val="00B64434"/>
    <w:rsid w:val="00B647B7"/>
    <w:rsid w:val="00B64CEA"/>
    <w:rsid w:val="00B65581"/>
    <w:rsid w:val="00B659FF"/>
    <w:rsid w:val="00B65AE0"/>
    <w:rsid w:val="00B66023"/>
    <w:rsid w:val="00B66039"/>
    <w:rsid w:val="00B66058"/>
    <w:rsid w:val="00B6621C"/>
    <w:rsid w:val="00B663BD"/>
    <w:rsid w:val="00B67C5E"/>
    <w:rsid w:val="00B704DC"/>
    <w:rsid w:val="00B7051B"/>
    <w:rsid w:val="00B7065A"/>
    <w:rsid w:val="00B70717"/>
    <w:rsid w:val="00B708B5"/>
    <w:rsid w:val="00B70D1B"/>
    <w:rsid w:val="00B711CE"/>
    <w:rsid w:val="00B71535"/>
    <w:rsid w:val="00B719EB"/>
    <w:rsid w:val="00B71DC8"/>
    <w:rsid w:val="00B72557"/>
    <w:rsid w:val="00B72662"/>
    <w:rsid w:val="00B72772"/>
    <w:rsid w:val="00B7306D"/>
    <w:rsid w:val="00B73222"/>
    <w:rsid w:val="00B735BE"/>
    <w:rsid w:val="00B73648"/>
    <w:rsid w:val="00B73D00"/>
    <w:rsid w:val="00B73E0F"/>
    <w:rsid w:val="00B746C6"/>
    <w:rsid w:val="00B74F22"/>
    <w:rsid w:val="00B74F46"/>
    <w:rsid w:val="00B75A75"/>
    <w:rsid w:val="00B75CEB"/>
    <w:rsid w:val="00B75F8E"/>
    <w:rsid w:val="00B7604C"/>
    <w:rsid w:val="00B76463"/>
    <w:rsid w:val="00B7652C"/>
    <w:rsid w:val="00B766BF"/>
    <w:rsid w:val="00B768E2"/>
    <w:rsid w:val="00B76936"/>
    <w:rsid w:val="00B76D63"/>
    <w:rsid w:val="00B76FA6"/>
    <w:rsid w:val="00B772E9"/>
    <w:rsid w:val="00B7783A"/>
    <w:rsid w:val="00B7787C"/>
    <w:rsid w:val="00B77896"/>
    <w:rsid w:val="00B779E3"/>
    <w:rsid w:val="00B803A0"/>
    <w:rsid w:val="00B808F0"/>
    <w:rsid w:val="00B80910"/>
    <w:rsid w:val="00B8104A"/>
    <w:rsid w:val="00B8125B"/>
    <w:rsid w:val="00B818F4"/>
    <w:rsid w:val="00B81A00"/>
    <w:rsid w:val="00B81BC9"/>
    <w:rsid w:val="00B8222F"/>
    <w:rsid w:val="00B825FA"/>
    <w:rsid w:val="00B82615"/>
    <w:rsid w:val="00B8280F"/>
    <w:rsid w:val="00B82840"/>
    <w:rsid w:val="00B828A1"/>
    <w:rsid w:val="00B82C30"/>
    <w:rsid w:val="00B83444"/>
    <w:rsid w:val="00B835E0"/>
    <w:rsid w:val="00B836ED"/>
    <w:rsid w:val="00B838EC"/>
    <w:rsid w:val="00B8399A"/>
    <w:rsid w:val="00B83A8B"/>
    <w:rsid w:val="00B83BF9"/>
    <w:rsid w:val="00B83D1C"/>
    <w:rsid w:val="00B840B3"/>
    <w:rsid w:val="00B84EA8"/>
    <w:rsid w:val="00B853BE"/>
    <w:rsid w:val="00B85520"/>
    <w:rsid w:val="00B85716"/>
    <w:rsid w:val="00B85A98"/>
    <w:rsid w:val="00B85EA7"/>
    <w:rsid w:val="00B86476"/>
    <w:rsid w:val="00B866EC"/>
    <w:rsid w:val="00B8683D"/>
    <w:rsid w:val="00B86955"/>
    <w:rsid w:val="00B869FE"/>
    <w:rsid w:val="00B86A3D"/>
    <w:rsid w:val="00B875C7"/>
    <w:rsid w:val="00B875CB"/>
    <w:rsid w:val="00B87C50"/>
    <w:rsid w:val="00B87F00"/>
    <w:rsid w:val="00B90241"/>
    <w:rsid w:val="00B90305"/>
    <w:rsid w:val="00B90D10"/>
    <w:rsid w:val="00B90E85"/>
    <w:rsid w:val="00B90FBF"/>
    <w:rsid w:val="00B90FE5"/>
    <w:rsid w:val="00B910F2"/>
    <w:rsid w:val="00B91914"/>
    <w:rsid w:val="00B919AD"/>
    <w:rsid w:val="00B91A2B"/>
    <w:rsid w:val="00B91C5F"/>
    <w:rsid w:val="00B927D3"/>
    <w:rsid w:val="00B92BC8"/>
    <w:rsid w:val="00B93204"/>
    <w:rsid w:val="00B93254"/>
    <w:rsid w:val="00B93301"/>
    <w:rsid w:val="00B93313"/>
    <w:rsid w:val="00B9390D"/>
    <w:rsid w:val="00B93A1C"/>
    <w:rsid w:val="00B941A3"/>
    <w:rsid w:val="00B94751"/>
    <w:rsid w:val="00B94E17"/>
    <w:rsid w:val="00B94EF2"/>
    <w:rsid w:val="00B95004"/>
    <w:rsid w:val="00B957FE"/>
    <w:rsid w:val="00B95AFB"/>
    <w:rsid w:val="00B95CA7"/>
    <w:rsid w:val="00B95EEB"/>
    <w:rsid w:val="00B95F02"/>
    <w:rsid w:val="00B96195"/>
    <w:rsid w:val="00B963E5"/>
    <w:rsid w:val="00B965AE"/>
    <w:rsid w:val="00B9680C"/>
    <w:rsid w:val="00B96BEF"/>
    <w:rsid w:val="00B96FC0"/>
    <w:rsid w:val="00B97139"/>
    <w:rsid w:val="00B97260"/>
    <w:rsid w:val="00B97A69"/>
    <w:rsid w:val="00B97C21"/>
    <w:rsid w:val="00B97DBD"/>
    <w:rsid w:val="00B97DDB"/>
    <w:rsid w:val="00B97E09"/>
    <w:rsid w:val="00BA0632"/>
    <w:rsid w:val="00BA065C"/>
    <w:rsid w:val="00BA07B6"/>
    <w:rsid w:val="00BA09D9"/>
    <w:rsid w:val="00BA0AAA"/>
    <w:rsid w:val="00BA0AB4"/>
    <w:rsid w:val="00BA0DFB"/>
    <w:rsid w:val="00BA10D4"/>
    <w:rsid w:val="00BA156C"/>
    <w:rsid w:val="00BA1EB0"/>
    <w:rsid w:val="00BA264A"/>
    <w:rsid w:val="00BA26EE"/>
    <w:rsid w:val="00BA284E"/>
    <w:rsid w:val="00BA2A76"/>
    <w:rsid w:val="00BA2B7D"/>
    <w:rsid w:val="00BA2F5E"/>
    <w:rsid w:val="00BA2FEF"/>
    <w:rsid w:val="00BA3332"/>
    <w:rsid w:val="00BA33C8"/>
    <w:rsid w:val="00BA3A9D"/>
    <w:rsid w:val="00BA43E9"/>
    <w:rsid w:val="00BA47F1"/>
    <w:rsid w:val="00BA490C"/>
    <w:rsid w:val="00BA4923"/>
    <w:rsid w:val="00BA5307"/>
    <w:rsid w:val="00BA5695"/>
    <w:rsid w:val="00BA5767"/>
    <w:rsid w:val="00BA5795"/>
    <w:rsid w:val="00BA57A9"/>
    <w:rsid w:val="00BA57FB"/>
    <w:rsid w:val="00BA581B"/>
    <w:rsid w:val="00BA5B37"/>
    <w:rsid w:val="00BA6010"/>
    <w:rsid w:val="00BA60C0"/>
    <w:rsid w:val="00BA6311"/>
    <w:rsid w:val="00BA6587"/>
    <w:rsid w:val="00BA66AB"/>
    <w:rsid w:val="00BA6AF8"/>
    <w:rsid w:val="00BA721F"/>
    <w:rsid w:val="00BA7D29"/>
    <w:rsid w:val="00BA7E95"/>
    <w:rsid w:val="00BB03A8"/>
    <w:rsid w:val="00BB048F"/>
    <w:rsid w:val="00BB0FD4"/>
    <w:rsid w:val="00BB13AF"/>
    <w:rsid w:val="00BB143D"/>
    <w:rsid w:val="00BB1548"/>
    <w:rsid w:val="00BB1979"/>
    <w:rsid w:val="00BB1CE7"/>
    <w:rsid w:val="00BB23C7"/>
    <w:rsid w:val="00BB2D5C"/>
    <w:rsid w:val="00BB2E29"/>
    <w:rsid w:val="00BB2FD3"/>
    <w:rsid w:val="00BB2FDF"/>
    <w:rsid w:val="00BB2FFF"/>
    <w:rsid w:val="00BB3F66"/>
    <w:rsid w:val="00BB42E7"/>
    <w:rsid w:val="00BB4B19"/>
    <w:rsid w:val="00BB5214"/>
    <w:rsid w:val="00BB5AF2"/>
    <w:rsid w:val="00BB5FCB"/>
    <w:rsid w:val="00BB604B"/>
    <w:rsid w:val="00BB63BF"/>
    <w:rsid w:val="00BB6E0D"/>
    <w:rsid w:val="00BB6E94"/>
    <w:rsid w:val="00BB7245"/>
    <w:rsid w:val="00BB7299"/>
    <w:rsid w:val="00BB7CF3"/>
    <w:rsid w:val="00BC00EC"/>
    <w:rsid w:val="00BC018C"/>
    <w:rsid w:val="00BC01B9"/>
    <w:rsid w:val="00BC0478"/>
    <w:rsid w:val="00BC08C5"/>
    <w:rsid w:val="00BC0D78"/>
    <w:rsid w:val="00BC12FB"/>
    <w:rsid w:val="00BC18CB"/>
    <w:rsid w:val="00BC1C3C"/>
    <w:rsid w:val="00BC21D4"/>
    <w:rsid w:val="00BC21DA"/>
    <w:rsid w:val="00BC264D"/>
    <w:rsid w:val="00BC2725"/>
    <w:rsid w:val="00BC2930"/>
    <w:rsid w:val="00BC2EC0"/>
    <w:rsid w:val="00BC307F"/>
    <w:rsid w:val="00BC3159"/>
    <w:rsid w:val="00BC3257"/>
    <w:rsid w:val="00BC3327"/>
    <w:rsid w:val="00BC39DB"/>
    <w:rsid w:val="00BC3A32"/>
    <w:rsid w:val="00BC3CB0"/>
    <w:rsid w:val="00BC3F51"/>
    <w:rsid w:val="00BC424B"/>
    <w:rsid w:val="00BC43C5"/>
    <w:rsid w:val="00BC43DB"/>
    <w:rsid w:val="00BC4521"/>
    <w:rsid w:val="00BC45A8"/>
    <w:rsid w:val="00BC46EF"/>
    <w:rsid w:val="00BC563F"/>
    <w:rsid w:val="00BC57D0"/>
    <w:rsid w:val="00BC5999"/>
    <w:rsid w:val="00BC6B4A"/>
    <w:rsid w:val="00BC6FD6"/>
    <w:rsid w:val="00BC7322"/>
    <w:rsid w:val="00BC7494"/>
    <w:rsid w:val="00BC74CC"/>
    <w:rsid w:val="00BC76B8"/>
    <w:rsid w:val="00BC7929"/>
    <w:rsid w:val="00BC7ECE"/>
    <w:rsid w:val="00BD008E"/>
    <w:rsid w:val="00BD017B"/>
    <w:rsid w:val="00BD0506"/>
    <w:rsid w:val="00BD081A"/>
    <w:rsid w:val="00BD08E9"/>
    <w:rsid w:val="00BD0A6C"/>
    <w:rsid w:val="00BD0B01"/>
    <w:rsid w:val="00BD0C9F"/>
    <w:rsid w:val="00BD0E0D"/>
    <w:rsid w:val="00BD10A9"/>
    <w:rsid w:val="00BD11E9"/>
    <w:rsid w:val="00BD15E8"/>
    <w:rsid w:val="00BD1F80"/>
    <w:rsid w:val="00BD22A7"/>
    <w:rsid w:val="00BD2783"/>
    <w:rsid w:val="00BD2797"/>
    <w:rsid w:val="00BD2F3B"/>
    <w:rsid w:val="00BD30BD"/>
    <w:rsid w:val="00BD3372"/>
    <w:rsid w:val="00BD353D"/>
    <w:rsid w:val="00BD35F0"/>
    <w:rsid w:val="00BD3A60"/>
    <w:rsid w:val="00BD3B4F"/>
    <w:rsid w:val="00BD3C4C"/>
    <w:rsid w:val="00BD3EC2"/>
    <w:rsid w:val="00BD3F19"/>
    <w:rsid w:val="00BD4633"/>
    <w:rsid w:val="00BD47E3"/>
    <w:rsid w:val="00BD4C49"/>
    <w:rsid w:val="00BD50AA"/>
    <w:rsid w:val="00BD5135"/>
    <w:rsid w:val="00BD52BC"/>
    <w:rsid w:val="00BD5337"/>
    <w:rsid w:val="00BD5506"/>
    <w:rsid w:val="00BD57F5"/>
    <w:rsid w:val="00BD5E24"/>
    <w:rsid w:val="00BD6486"/>
    <w:rsid w:val="00BD706F"/>
    <w:rsid w:val="00BD71E2"/>
    <w:rsid w:val="00BD7291"/>
    <w:rsid w:val="00BD74FD"/>
    <w:rsid w:val="00BD7863"/>
    <w:rsid w:val="00BD7D97"/>
    <w:rsid w:val="00BD7EA3"/>
    <w:rsid w:val="00BD7FE2"/>
    <w:rsid w:val="00BE006C"/>
    <w:rsid w:val="00BE019C"/>
    <w:rsid w:val="00BE07B0"/>
    <w:rsid w:val="00BE07C4"/>
    <w:rsid w:val="00BE0B19"/>
    <w:rsid w:val="00BE0DCA"/>
    <w:rsid w:val="00BE0DD8"/>
    <w:rsid w:val="00BE1D82"/>
    <w:rsid w:val="00BE1E94"/>
    <w:rsid w:val="00BE1EE4"/>
    <w:rsid w:val="00BE1F8B"/>
    <w:rsid w:val="00BE24B0"/>
    <w:rsid w:val="00BE25E7"/>
    <w:rsid w:val="00BE2956"/>
    <w:rsid w:val="00BE2B4F"/>
    <w:rsid w:val="00BE2F39"/>
    <w:rsid w:val="00BE332D"/>
    <w:rsid w:val="00BE339D"/>
    <w:rsid w:val="00BE3CF1"/>
    <w:rsid w:val="00BE3E65"/>
    <w:rsid w:val="00BE447C"/>
    <w:rsid w:val="00BE452B"/>
    <w:rsid w:val="00BE462C"/>
    <w:rsid w:val="00BE4B20"/>
    <w:rsid w:val="00BE4F9D"/>
    <w:rsid w:val="00BE5859"/>
    <w:rsid w:val="00BE5B84"/>
    <w:rsid w:val="00BE5D2C"/>
    <w:rsid w:val="00BE5FC4"/>
    <w:rsid w:val="00BE6351"/>
    <w:rsid w:val="00BE6E3F"/>
    <w:rsid w:val="00BE6F49"/>
    <w:rsid w:val="00BE6FA8"/>
    <w:rsid w:val="00BE725B"/>
    <w:rsid w:val="00BE7875"/>
    <w:rsid w:val="00BE7A37"/>
    <w:rsid w:val="00BE7C4D"/>
    <w:rsid w:val="00BE7F6A"/>
    <w:rsid w:val="00BF0274"/>
    <w:rsid w:val="00BF037D"/>
    <w:rsid w:val="00BF04DF"/>
    <w:rsid w:val="00BF087C"/>
    <w:rsid w:val="00BF08C4"/>
    <w:rsid w:val="00BF0BAF"/>
    <w:rsid w:val="00BF192E"/>
    <w:rsid w:val="00BF196E"/>
    <w:rsid w:val="00BF19CE"/>
    <w:rsid w:val="00BF1D54"/>
    <w:rsid w:val="00BF230C"/>
    <w:rsid w:val="00BF2B6F"/>
    <w:rsid w:val="00BF2C8B"/>
    <w:rsid w:val="00BF351A"/>
    <w:rsid w:val="00BF3914"/>
    <w:rsid w:val="00BF3F07"/>
    <w:rsid w:val="00BF3FB5"/>
    <w:rsid w:val="00BF3FDB"/>
    <w:rsid w:val="00BF41B6"/>
    <w:rsid w:val="00BF49B1"/>
    <w:rsid w:val="00BF4A26"/>
    <w:rsid w:val="00BF4BCA"/>
    <w:rsid w:val="00BF5547"/>
    <w:rsid w:val="00BF5552"/>
    <w:rsid w:val="00BF5BF6"/>
    <w:rsid w:val="00BF5EDF"/>
    <w:rsid w:val="00BF6207"/>
    <w:rsid w:val="00BF67CD"/>
    <w:rsid w:val="00BF6A20"/>
    <w:rsid w:val="00BF718A"/>
    <w:rsid w:val="00BF73F2"/>
    <w:rsid w:val="00BF746E"/>
    <w:rsid w:val="00C005B6"/>
    <w:rsid w:val="00C00ADF"/>
    <w:rsid w:val="00C00D5E"/>
    <w:rsid w:val="00C00F6F"/>
    <w:rsid w:val="00C014A5"/>
    <w:rsid w:val="00C01671"/>
    <w:rsid w:val="00C017F2"/>
    <w:rsid w:val="00C01D89"/>
    <w:rsid w:val="00C01F25"/>
    <w:rsid w:val="00C022B8"/>
    <w:rsid w:val="00C02376"/>
    <w:rsid w:val="00C02419"/>
    <w:rsid w:val="00C02643"/>
    <w:rsid w:val="00C02766"/>
    <w:rsid w:val="00C0373A"/>
    <w:rsid w:val="00C03ADC"/>
    <w:rsid w:val="00C03BEA"/>
    <w:rsid w:val="00C03EE8"/>
    <w:rsid w:val="00C03FEC"/>
    <w:rsid w:val="00C046C4"/>
    <w:rsid w:val="00C0511D"/>
    <w:rsid w:val="00C0514F"/>
    <w:rsid w:val="00C05506"/>
    <w:rsid w:val="00C05BEC"/>
    <w:rsid w:val="00C0627F"/>
    <w:rsid w:val="00C067A9"/>
    <w:rsid w:val="00C06E7D"/>
    <w:rsid w:val="00C07118"/>
    <w:rsid w:val="00C07C90"/>
    <w:rsid w:val="00C102C4"/>
    <w:rsid w:val="00C10419"/>
    <w:rsid w:val="00C10815"/>
    <w:rsid w:val="00C10BE9"/>
    <w:rsid w:val="00C10C3E"/>
    <w:rsid w:val="00C1112B"/>
    <w:rsid w:val="00C11456"/>
    <w:rsid w:val="00C118C9"/>
    <w:rsid w:val="00C11A88"/>
    <w:rsid w:val="00C12012"/>
    <w:rsid w:val="00C12317"/>
    <w:rsid w:val="00C12874"/>
    <w:rsid w:val="00C12A63"/>
    <w:rsid w:val="00C12B34"/>
    <w:rsid w:val="00C12BC1"/>
    <w:rsid w:val="00C12BDF"/>
    <w:rsid w:val="00C12E95"/>
    <w:rsid w:val="00C13041"/>
    <w:rsid w:val="00C134EB"/>
    <w:rsid w:val="00C13888"/>
    <w:rsid w:val="00C13BDA"/>
    <w:rsid w:val="00C13D6B"/>
    <w:rsid w:val="00C13DDB"/>
    <w:rsid w:val="00C13FFD"/>
    <w:rsid w:val="00C1439F"/>
    <w:rsid w:val="00C14632"/>
    <w:rsid w:val="00C14C5A"/>
    <w:rsid w:val="00C15134"/>
    <w:rsid w:val="00C151A4"/>
    <w:rsid w:val="00C169D5"/>
    <w:rsid w:val="00C16AD0"/>
    <w:rsid w:val="00C16C30"/>
    <w:rsid w:val="00C171F2"/>
    <w:rsid w:val="00C171F9"/>
    <w:rsid w:val="00C17389"/>
    <w:rsid w:val="00C17CCE"/>
    <w:rsid w:val="00C2026A"/>
    <w:rsid w:val="00C204DF"/>
    <w:rsid w:val="00C20588"/>
    <w:rsid w:val="00C20A00"/>
    <w:rsid w:val="00C20D90"/>
    <w:rsid w:val="00C20F63"/>
    <w:rsid w:val="00C21036"/>
    <w:rsid w:val="00C21164"/>
    <w:rsid w:val="00C21673"/>
    <w:rsid w:val="00C2178A"/>
    <w:rsid w:val="00C21916"/>
    <w:rsid w:val="00C21A22"/>
    <w:rsid w:val="00C21C0C"/>
    <w:rsid w:val="00C21C7A"/>
    <w:rsid w:val="00C21E0A"/>
    <w:rsid w:val="00C22729"/>
    <w:rsid w:val="00C22902"/>
    <w:rsid w:val="00C22A64"/>
    <w:rsid w:val="00C22CC7"/>
    <w:rsid w:val="00C23130"/>
    <w:rsid w:val="00C235C6"/>
    <w:rsid w:val="00C23756"/>
    <w:rsid w:val="00C24679"/>
    <w:rsid w:val="00C2517F"/>
    <w:rsid w:val="00C25243"/>
    <w:rsid w:val="00C255A5"/>
    <w:rsid w:val="00C2584B"/>
    <w:rsid w:val="00C25942"/>
    <w:rsid w:val="00C25967"/>
    <w:rsid w:val="00C25DD9"/>
    <w:rsid w:val="00C26355"/>
    <w:rsid w:val="00C26433"/>
    <w:rsid w:val="00C26468"/>
    <w:rsid w:val="00C264FA"/>
    <w:rsid w:val="00C2663F"/>
    <w:rsid w:val="00C268FF"/>
    <w:rsid w:val="00C26D87"/>
    <w:rsid w:val="00C26DB8"/>
    <w:rsid w:val="00C26E6D"/>
    <w:rsid w:val="00C26F3E"/>
    <w:rsid w:val="00C26F42"/>
    <w:rsid w:val="00C27378"/>
    <w:rsid w:val="00C27524"/>
    <w:rsid w:val="00C2791E"/>
    <w:rsid w:val="00C27B81"/>
    <w:rsid w:val="00C27DAE"/>
    <w:rsid w:val="00C27EA6"/>
    <w:rsid w:val="00C303C8"/>
    <w:rsid w:val="00C3064E"/>
    <w:rsid w:val="00C30989"/>
    <w:rsid w:val="00C30A61"/>
    <w:rsid w:val="00C30C42"/>
    <w:rsid w:val="00C30C8F"/>
    <w:rsid w:val="00C31A73"/>
    <w:rsid w:val="00C324E9"/>
    <w:rsid w:val="00C32637"/>
    <w:rsid w:val="00C32A34"/>
    <w:rsid w:val="00C32C15"/>
    <w:rsid w:val="00C32FB7"/>
    <w:rsid w:val="00C33154"/>
    <w:rsid w:val="00C331B8"/>
    <w:rsid w:val="00C33788"/>
    <w:rsid w:val="00C33D17"/>
    <w:rsid w:val="00C3400F"/>
    <w:rsid w:val="00C3407E"/>
    <w:rsid w:val="00C340AB"/>
    <w:rsid w:val="00C344CB"/>
    <w:rsid w:val="00C34775"/>
    <w:rsid w:val="00C34789"/>
    <w:rsid w:val="00C34AF8"/>
    <w:rsid w:val="00C34B64"/>
    <w:rsid w:val="00C34C36"/>
    <w:rsid w:val="00C34D66"/>
    <w:rsid w:val="00C35153"/>
    <w:rsid w:val="00C351AB"/>
    <w:rsid w:val="00C352B3"/>
    <w:rsid w:val="00C35606"/>
    <w:rsid w:val="00C3572E"/>
    <w:rsid w:val="00C3575B"/>
    <w:rsid w:val="00C36286"/>
    <w:rsid w:val="00C3654C"/>
    <w:rsid w:val="00C3666F"/>
    <w:rsid w:val="00C36761"/>
    <w:rsid w:val="00C36814"/>
    <w:rsid w:val="00C36BF5"/>
    <w:rsid w:val="00C36DBC"/>
    <w:rsid w:val="00C37575"/>
    <w:rsid w:val="00C375A9"/>
    <w:rsid w:val="00C376BA"/>
    <w:rsid w:val="00C37761"/>
    <w:rsid w:val="00C37EB1"/>
    <w:rsid w:val="00C402DA"/>
    <w:rsid w:val="00C40373"/>
    <w:rsid w:val="00C4082D"/>
    <w:rsid w:val="00C408FD"/>
    <w:rsid w:val="00C40AE6"/>
    <w:rsid w:val="00C40BD9"/>
    <w:rsid w:val="00C41004"/>
    <w:rsid w:val="00C411AF"/>
    <w:rsid w:val="00C4138D"/>
    <w:rsid w:val="00C41CDC"/>
    <w:rsid w:val="00C41E3A"/>
    <w:rsid w:val="00C41FF6"/>
    <w:rsid w:val="00C422D4"/>
    <w:rsid w:val="00C4276D"/>
    <w:rsid w:val="00C4285B"/>
    <w:rsid w:val="00C4304C"/>
    <w:rsid w:val="00C43315"/>
    <w:rsid w:val="00C43918"/>
    <w:rsid w:val="00C43CF8"/>
    <w:rsid w:val="00C43D12"/>
    <w:rsid w:val="00C43F23"/>
    <w:rsid w:val="00C43F31"/>
    <w:rsid w:val="00C4427B"/>
    <w:rsid w:val="00C44505"/>
    <w:rsid w:val="00C44922"/>
    <w:rsid w:val="00C44969"/>
    <w:rsid w:val="00C44D01"/>
    <w:rsid w:val="00C450D5"/>
    <w:rsid w:val="00C452F5"/>
    <w:rsid w:val="00C458CA"/>
    <w:rsid w:val="00C45A1F"/>
    <w:rsid w:val="00C45C60"/>
    <w:rsid w:val="00C46555"/>
    <w:rsid w:val="00C467DE"/>
    <w:rsid w:val="00C46870"/>
    <w:rsid w:val="00C4688A"/>
    <w:rsid w:val="00C46A7D"/>
    <w:rsid w:val="00C46B15"/>
    <w:rsid w:val="00C46F7D"/>
    <w:rsid w:val="00C47098"/>
    <w:rsid w:val="00C473C2"/>
    <w:rsid w:val="00C474E1"/>
    <w:rsid w:val="00C4755B"/>
    <w:rsid w:val="00C475F8"/>
    <w:rsid w:val="00C4765F"/>
    <w:rsid w:val="00C476BC"/>
    <w:rsid w:val="00C47705"/>
    <w:rsid w:val="00C478D5"/>
    <w:rsid w:val="00C479B5"/>
    <w:rsid w:val="00C47B12"/>
    <w:rsid w:val="00C47CF9"/>
    <w:rsid w:val="00C47FF0"/>
    <w:rsid w:val="00C50242"/>
    <w:rsid w:val="00C5034D"/>
    <w:rsid w:val="00C5050E"/>
    <w:rsid w:val="00C505DD"/>
    <w:rsid w:val="00C507EE"/>
    <w:rsid w:val="00C50E99"/>
    <w:rsid w:val="00C51635"/>
    <w:rsid w:val="00C51BD5"/>
    <w:rsid w:val="00C521BF"/>
    <w:rsid w:val="00C52287"/>
    <w:rsid w:val="00C52744"/>
    <w:rsid w:val="00C52965"/>
    <w:rsid w:val="00C52EE9"/>
    <w:rsid w:val="00C53106"/>
    <w:rsid w:val="00C532DD"/>
    <w:rsid w:val="00C53362"/>
    <w:rsid w:val="00C53B9E"/>
    <w:rsid w:val="00C53EB3"/>
    <w:rsid w:val="00C53FEA"/>
    <w:rsid w:val="00C54263"/>
    <w:rsid w:val="00C542D4"/>
    <w:rsid w:val="00C5488D"/>
    <w:rsid w:val="00C54B38"/>
    <w:rsid w:val="00C54D2C"/>
    <w:rsid w:val="00C54D71"/>
    <w:rsid w:val="00C5501C"/>
    <w:rsid w:val="00C552FB"/>
    <w:rsid w:val="00C55594"/>
    <w:rsid w:val="00C55A64"/>
    <w:rsid w:val="00C55CAE"/>
    <w:rsid w:val="00C55D1F"/>
    <w:rsid w:val="00C563F5"/>
    <w:rsid w:val="00C56456"/>
    <w:rsid w:val="00C5648E"/>
    <w:rsid w:val="00C564A5"/>
    <w:rsid w:val="00C56FA8"/>
    <w:rsid w:val="00C570F7"/>
    <w:rsid w:val="00C57314"/>
    <w:rsid w:val="00C57638"/>
    <w:rsid w:val="00C57986"/>
    <w:rsid w:val="00C57D55"/>
    <w:rsid w:val="00C609CA"/>
    <w:rsid w:val="00C60B99"/>
    <w:rsid w:val="00C60CE2"/>
    <w:rsid w:val="00C60D37"/>
    <w:rsid w:val="00C60E24"/>
    <w:rsid w:val="00C6143A"/>
    <w:rsid w:val="00C6151B"/>
    <w:rsid w:val="00C61614"/>
    <w:rsid w:val="00C61AF6"/>
    <w:rsid w:val="00C61F1C"/>
    <w:rsid w:val="00C61F78"/>
    <w:rsid w:val="00C62572"/>
    <w:rsid w:val="00C629B8"/>
    <w:rsid w:val="00C62CD5"/>
    <w:rsid w:val="00C62F17"/>
    <w:rsid w:val="00C62F27"/>
    <w:rsid w:val="00C631B8"/>
    <w:rsid w:val="00C6365B"/>
    <w:rsid w:val="00C636E6"/>
    <w:rsid w:val="00C639D6"/>
    <w:rsid w:val="00C63AE8"/>
    <w:rsid w:val="00C63F8E"/>
    <w:rsid w:val="00C647FB"/>
    <w:rsid w:val="00C653B3"/>
    <w:rsid w:val="00C654E0"/>
    <w:rsid w:val="00C661EE"/>
    <w:rsid w:val="00C66AF7"/>
    <w:rsid w:val="00C66CDF"/>
    <w:rsid w:val="00C66DFA"/>
    <w:rsid w:val="00C674D4"/>
    <w:rsid w:val="00C674FE"/>
    <w:rsid w:val="00C6755D"/>
    <w:rsid w:val="00C675B2"/>
    <w:rsid w:val="00C67900"/>
    <w:rsid w:val="00C679A7"/>
    <w:rsid w:val="00C67C13"/>
    <w:rsid w:val="00C67DCD"/>
    <w:rsid w:val="00C67EAB"/>
    <w:rsid w:val="00C70983"/>
    <w:rsid w:val="00C70DFF"/>
    <w:rsid w:val="00C70FC2"/>
    <w:rsid w:val="00C711F9"/>
    <w:rsid w:val="00C713A6"/>
    <w:rsid w:val="00C7165F"/>
    <w:rsid w:val="00C71CF5"/>
    <w:rsid w:val="00C71FE6"/>
    <w:rsid w:val="00C72BA0"/>
    <w:rsid w:val="00C7318A"/>
    <w:rsid w:val="00C73418"/>
    <w:rsid w:val="00C73E1E"/>
    <w:rsid w:val="00C73E68"/>
    <w:rsid w:val="00C7501A"/>
    <w:rsid w:val="00C751A0"/>
    <w:rsid w:val="00C7528D"/>
    <w:rsid w:val="00C755EF"/>
    <w:rsid w:val="00C75863"/>
    <w:rsid w:val="00C75A6B"/>
    <w:rsid w:val="00C763B6"/>
    <w:rsid w:val="00C763BC"/>
    <w:rsid w:val="00C7644B"/>
    <w:rsid w:val="00C7644F"/>
    <w:rsid w:val="00C76467"/>
    <w:rsid w:val="00C76842"/>
    <w:rsid w:val="00C768F6"/>
    <w:rsid w:val="00C7696D"/>
    <w:rsid w:val="00C76988"/>
    <w:rsid w:val="00C76AF1"/>
    <w:rsid w:val="00C777BB"/>
    <w:rsid w:val="00C77A26"/>
    <w:rsid w:val="00C77C30"/>
    <w:rsid w:val="00C80073"/>
    <w:rsid w:val="00C80104"/>
    <w:rsid w:val="00C805E3"/>
    <w:rsid w:val="00C809F6"/>
    <w:rsid w:val="00C80A85"/>
    <w:rsid w:val="00C80C8E"/>
    <w:rsid w:val="00C80DEA"/>
    <w:rsid w:val="00C80FBD"/>
    <w:rsid w:val="00C80FCB"/>
    <w:rsid w:val="00C82392"/>
    <w:rsid w:val="00C823ED"/>
    <w:rsid w:val="00C82A59"/>
    <w:rsid w:val="00C832DC"/>
    <w:rsid w:val="00C83462"/>
    <w:rsid w:val="00C834B4"/>
    <w:rsid w:val="00C8377F"/>
    <w:rsid w:val="00C84030"/>
    <w:rsid w:val="00C8411A"/>
    <w:rsid w:val="00C8416A"/>
    <w:rsid w:val="00C841DE"/>
    <w:rsid w:val="00C843AD"/>
    <w:rsid w:val="00C84700"/>
    <w:rsid w:val="00C848FC"/>
    <w:rsid w:val="00C849EB"/>
    <w:rsid w:val="00C84A0A"/>
    <w:rsid w:val="00C84FEF"/>
    <w:rsid w:val="00C8530B"/>
    <w:rsid w:val="00C8535E"/>
    <w:rsid w:val="00C85A89"/>
    <w:rsid w:val="00C85BAC"/>
    <w:rsid w:val="00C85BC7"/>
    <w:rsid w:val="00C86144"/>
    <w:rsid w:val="00C8646D"/>
    <w:rsid w:val="00C869B7"/>
    <w:rsid w:val="00C86A1C"/>
    <w:rsid w:val="00C86AFC"/>
    <w:rsid w:val="00C86B74"/>
    <w:rsid w:val="00C86C20"/>
    <w:rsid w:val="00C86CE8"/>
    <w:rsid w:val="00C873E4"/>
    <w:rsid w:val="00C8756A"/>
    <w:rsid w:val="00C879C5"/>
    <w:rsid w:val="00C87A88"/>
    <w:rsid w:val="00C9008C"/>
    <w:rsid w:val="00C907F5"/>
    <w:rsid w:val="00C90802"/>
    <w:rsid w:val="00C90980"/>
    <w:rsid w:val="00C90985"/>
    <w:rsid w:val="00C90AF8"/>
    <w:rsid w:val="00C911AE"/>
    <w:rsid w:val="00C9154F"/>
    <w:rsid w:val="00C91B7A"/>
    <w:rsid w:val="00C91DB9"/>
    <w:rsid w:val="00C91DE3"/>
    <w:rsid w:val="00C927E2"/>
    <w:rsid w:val="00C928E7"/>
    <w:rsid w:val="00C92A17"/>
    <w:rsid w:val="00C92C7F"/>
    <w:rsid w:val="00C92DEE"/>
    <w:rsid w:val="00C9369D"/>
    <w:rsid w:val="00C93A7A"/>
    <w:rsid w:val="00C93B9C"/>
    <w:rsid w:val="00C93D96"/>
    <w:rsid w:val="00C944FA"/>
    <w:rsid w:val="00C94C59"/>
    <w:rsid w:val="00C94E75"/>
    <w:rsid w:val="00C951F2"/>
    <w:rsid w:val="00C95255"/>
    <w:rsid w:val="00C95581"/>
    <w:rsid w:val="00C9569C"/>
    <w:rsid w:val="00C95854"/>
    <w:rsid w:val="00C95EFF"/>
    <w:rsid w:val="00C962D9"/>
    <w:rsid w:val="00C967DE"/>
    <w:rsid w:val="00C96B9B"/>
    <w:rsid w:val="00C96E6F"/>
    <w:rsid w:val="00C96E70"/>
    <w:rsid w:val="00C976AE"/>
    <w:rsid w:val="00C976FB"/>
    <w:rsid w:val="00C9782A"/>
    <w:rsid w:val="00C97872"/>
    <w:rsid w:val="00C979AA"/>
    <w:rsid w:val="00C97A64"/>
    <w:rsid w:val="00CA002C"/>
    <w:rsid w:val="00CA00AA"/>
    <w:rsid w:val="00CA0235"/>
    <w:rsid w:val="00CA0532"/>
    <w:rsid w:val="00CA07A8"/>
    <w:rsid w:val="00CA0897"/>
    <w:rsid w:val="00CA0DCD"/>
    <w:rsid w:val="00CA180B"/>
    <w:rsid w:val="00CA1CDB"/>
    <w:rsid w:val="00CA1EA4"/>
    <w:rsid w:val="00CA218D"/>
    <w:rsid w:val="00CA2241"/>
    <w:rsid w:val="00CA2626"/>
    <w:rsid w:val="00CA2A73"/>
    <w:rsid w:val="00CA2DD7"/>
    <w:rsid w:val="00CA3CDD"/>
    <w:rsid w:val="00CA403B"/>
    <w:rsid w:val="00CA4415"/>
    <w:rsid w:val="00CA4C4B"/>
    <w:rsid w:val="00CA505A"/>
    <w:rsid w:val="00CA5523"/>
    <w:rsid w:val="00CA5646"/>
    <w:rsid w:val="00CA58BB"/>
    <w:rsid w:val="00CA59DD"/>
    <w:rsid w:val="00CA5B26"/>
    <w:rsid w:val="00CA5F8C"/>
    <w:rsid w:val="00CA5FDE"/>
    <w:rsid w:val="00CA6520"/>
    <w:rsid w:val="00CA66F3"/>
    <w:rsid w:val="00CA70A7"/>
    <w:rsid w:val="00CA71DA"/>
    <w:rsid w:val="00CA7CF8"/>
    <w:rsid w:val="00CB0048"/>
    <w:rsid w:val="00CB008E"/>
    <w:rsid w:val="00CB01FA"/>
    <w:rsid w:val="00CB0737"/>
    <w:rsid w:val="00CB097A"/>
    <w:rsid w:val="00CB0CE2"/>
    <w:rsid w:val="00CB120F"/>
    <w:rsid w:val="00CB121D"/>
    <w:rsid w:val="00CB2329"/>
    <w:rsid w:val="00CB26EC"/>
    <w:rsid w:val="00CB2D2A"/>
    <w:rsid w:val="00CB32FF"/>
    <w:rsid w:val="00CB39AA"/>
    <w:rsid w:val="00CB3E1A"/>
    <w:rsid w:val="00CB4228"/>
    <w:rsid w:val="00CB42BF"/>
    <w:rsid w:val="00CB4CA8"/>
    <w:rsid w:val="00CB4D00"/>
    <w:rsid w:val="00CB5050"/>
    <w:rsid w:val="00CB50A5"/>
    <w:rsid w:val="00CB5B1E"/>
    <w:rsid w:val="00CB5B4A"/>
    <w:rsid w:val="00CB5BCA"/>
    <w:rsid w:val="00CB5C4B"/>
    <w:rsid w:val="00CB5D5C"/>
    <w:rsid w:val="00CB5DF9"/>
    <w:rsid w:val="00CB5FF5"/>
    <w:rsid w:val="00CB63E0"/>
    <w:rsid w:val="00CB67C5"/>
    <w:rsid w:val="00CB6812"/>
    <w:rsid w:val="00CB6FD1"/>
    <w:rsid w:val="00CB7365"/>
    <w:rsid w:val="00CB74FE"/>
    <w:rsid w:val="00CB7768"/>
    <w:rsid w:val="00CB787A"/>
    <w:rsid w:val="00CC06B2"/>
    <w:rsid w:val="00CC0A89"/>
    <w:rsid w:val="00CC0C4A"/>
    <w:rsid w:val="00CC0F4C"/>
    <w:rsid w:val="00CC1076"/>
    <w:rsid w:val="00CC1755"/>
    <w:rsid w:val="00CC17F0"/>
    <w:rsid w:val="00CC1853"/>
    <w:rsid w:val="00CC1F46"/>
    <w:rsid w:val="00CC1FAE"/>
    <w:rsid w:val="00CC2312"/>
    <w:rsid w:val="00CC238F"/>
    <w:rsid w:val="00CC2DCD"/>
    <w:rsid w:val="00CC2DED"/>
    <w:rsid w:val="00CC2F32"/>
    <w:rsid w:val="00CC3377"/>
    <w:rsid w:val="00CC360D"/>
    <w:rsid w:val="00CC3888"/>
    <w:rsid w:val="00CC3A23"/>
    <w:rsid w:val="00CC3BC5"/>
    <w:rsid w:val="00CC3E8F"/>
    <w:rsid w:val="00CC487F"/>
    <w:rsid w:val="00CC49C6"/>
    <w:rsid w:val="00CC4E1C"/>
    <w:rsid w:val="00CC5392"/>
    <w:rsid w:val="00CC5613"/>
    <w:rsid w:val="00CC5A80"/>
    <w:rsid w:val="00CC5B9C"/>
    <w:rsid w:val="00CC5C61"/>
    <w:rsid w:val="00CC69E6"/>
    <w:rsid w:val="00CC6F2D"/>
    <w:rsid w:val="00CC72E0"/>
    <w:rsid w:val="00CC737C"/>
    <w:rsid w:val="00CC73B5"/>
    <w:rsid w:val="00CC751B"/>
    <w:rsid w:val="00CC78DA"/>
    <w:rsid w:val="00CC7905"/>
    <w:rsid w:val="00CC794B"/>
    <w:rsid w:val="00CC7EF7"/>
    <w:rsid w:val="00CD04B6"/>
    <w:rsid w:val="00CD05F2"/>
    <w:rsid w:val="00CD0809"/>
    <w:rsid w:val="00CD087D"/>
    <w:rsid w:val="00CD0F5D"/>
    <w:rsid w:val="00CD1533"/>
    <w:rsid w:val="00CD163D"/>
    <w:rsid w:val="00CD1AB1"/>
    <w:rsid w:val="00CD1C0B"/>
    <w:rsid w:val="00CD1F11"/>
    <w:rsid w:val="00CD239A"/>
    <w:rsid w:val="00CD2505"/>
    <w:rsid w:val="00CD2952"/>
    <w:rsid w:val="00CD2ECE"/>
    <w:rsid w:val="00CD2EDE"/>
    <w:rsid w:val="00CD37AF"/>
    <w:rsid w:val="00CD38A0"/>
    <w:rsid w:val="00CD3D12"/>
    <w:rsid w:val="00CD433D"/>
    <w:rsid w:val="00CD49BB"/>
    <w:rsid w:val="00CD49E8"/>
    <w:rsid w:val="00CD5414"/>
    <w:rsid w:val="00CD5512"/>
    <w:rsid w:val="00CD551B"/>
    <w:rsid w:val="00CD564E"/>
    <w:rsid w:val="00CD643D"/>
    <w:rsid w:val="00CD64F1"/>
    <w:rsid w:val="00CD6E3D"/>
    <w:rsid w:val="00CD71AB"/>
    <w:rsid w:val="00CD75FC"/>
    <w:rsid w:val="00CE0044"/>
    <w:rsid w:val="00CE0109"/>
    <w:rsid w:val="00CE01B6"/>
    <w:rsid w:val="00CE0420"/>
    <w:rsid w:val="00CE0798"/>
    <w:rsid w:val="00CE07A4"/>
    <w:rsid w:val="00CE0A52"/>
    <w:rsid w:val="00CE1330"/>
    <w:rsid w:val="00CE13A2"/>
    <w:rsid w:val="00CE1515"/>
    <w:rsid w:val="00CE1619"/>
    <w:rsid w:val="00CE1656"/>
    <w:rsid w:val="00CE1866"/>
    <w:rsid w:val="00CE1E6F"/>
    <w:rsid w:val="00CE1F92"/>
    <w:rsid w:val="00CE1FC5"/>
    <w:rsid w:val="00CE1FD4"/>
    <w:rsid w:val="00CE2021"/>
    <w:rsid w:val="00CE2764"/>
    <w:rsid w:val="00CE2AB3"/>
    <w:rsid w:val="00CE3503"/>
    <w:rsid w:val="00CE352A"/>
    <w:rsid w:val="00CE362B"/>
    <w:rsid w:val="00CE46E5"/>
    <w:rsid w:val="00CE485A"/>
    <w:rsid w:val="00CE49FD"/>
    <w:rsid w:val="00CE4A95"/>
    <w:rsid w:val="00CE505E"/>
    <w:rsid w:val="00CE5279"/>
    <w:rsid w:val="00CE57DE"/>
    <w:rsid w:val="00CE592B"/>
    <w:rsid w:val="00CE594E"/>
    <w:rsid w:val="00CE5A78"/>
    <w:rsid w:val="00CE5AF7"/>
    <w:rsid w:val="00CE5CD1"/>
    <w:rsid w:val="00CE605F"/>
    <w:rsid w:val="00CE6354"/>
    <w:rsid w:val="00CE65E5"/>
    <w:rsid w:val="00CE6C34"/>
    <w:rsid w:val="00CE6F60"/>
    <w:rsid w:val="00CE70F4"/>
    <w:rsid w:val="00CE7159"/>
    <w:rsid w:val="00CE71DB"/>
    <w:rsid w:val="00CE7408"/>
    <w:rsid w:val="00CE767C"/>
    <w:rsid w:val="00CE7729"/>
    <w:rsid w:val="00CE7867"/>
    <w:rsid w:val="00CE78AE"/>
    <w:rsid w:val="00CE7AAB"/>
    <w:rsid w:val="00CE7E62"/>
    <w:rsid w:val="00CE7F9E"/>
    <w:rsid w:val="00CF0002"/>
    <w:rsid w:val="00CF0ABE"/>
    <w:rsid w:val="00CF0AFC"/>
    <w:rsid w:val="00CF0C2E"/>
    <w:rsid w:val="00CF19DA"/>
    <w:rsid w:val="00CF1BCE"/>
    <w:rsid w:val="00CF1C7F"/>
    <w:rsid w:val="00CF1CC0"/>
    <w:rsid w:val="00CF1D12"/>
    <w:rsid w:val="00CF24D1"/>
    <w:rsid w:val="00CF24F8"/>
    <w:rsid w:val="00CF25C5"/>
    <w:rsid w:val="00CF2653"/>
    <w:rsid w:val="00CF2676"/>
    <w:rsid w:val="00CF2B23"/>
    <w:rsid w:val="00CF3897"/>
    <w:rsid w:val="00CF391E"/>
    <w:rsid w:val="00CF4000"/>
    <w:rsid w:val="00CF4247"/>
    <w:rsid w:val="00CF4D61"/>
    <w:rsid w:val="00CF4DC7"/>
    <w:rsid w:val="00CF4E63"/>
    <w:rsid w:val="00CF5263"/>
    <w:rsid w:val="00CF5974"/>
    <w:rsid w:val="00CF5E69"/>
    <w:rsid w:val="00CF60B5"/>
    <w:rsid w:val="00CF7059"/>
    <w:rsid w:val="00CF70E3"/>
    <w:rsid w:val="00CF7384"/>
    <w:rsid w:val="00CF7899"/>
    <w:rsid w:val="00CF794C"/>
    <w:rsid w:val="00CF7AD4"/>
    <w:rsid w:val="00D0043F"/>
    <w:rsid w:val="00D004FA"/>
    <w:rsid w:val="00D00A17"/>
    <w:rsid w:val="00D01164"/>
    <w:rsid w:val="00D01504"/>
    <w:rsid w:val="00D01570"/>
    <w:rsid w:val="00D0181C"/>
    <w:rsid w:val="00D01B21"/>
    <w:rsid w:val="00D01C48"/>
    <w:rsid w:val="00D01E2F"/>
    <w:rsid w:val="00D01FF8"/>
    <w:rsid w:val="00D02083"/>
    <w:rsid w:val="00D0227B"/>
    <w:rsid w:val="00D02467"/>
    <w:rsid w:val="00D0268D"/>
    <w:rsid w:val="00D03102"/>
    <w:rsid w:val="00D033CF"/>
    <w:rsid w:val="00D03684"/>
    <w:rsid w:val="00D03727"/>
    <w:rsid w:val="00D0378A"/>
    <w:rsid w:val="00D03F83"/>
    <w:rsid w:val="00D0431B"/>
    <w:rsid w:val="00D04E9D"/>
    <w:rsid w:val="00D05132"/>
    <w:rsid w:val="00D05604"/>
    <w:rsid w:val="00D05723"/>
    <w:rsid w:val="00D0575A"/>
    <w:rsid w:val="00D059B0"/>
    <w:rsid w:val="00D05EA9"/>
    <w:rsid w:val="00D0674A"/>
    <w:rsid w:val="00D0692C"/>
    <w:rsid w:val="00D06A19"/>
    <w:rsid w:val="00D071F8"/>
    <w:rsid w:val="00D07252"/>
    <w:rsid w:val="00D074F4"/>
    <w:rsid w:val="00D07557"/>
    <w:rsid w:val="00D075AC"/>
    <w:rsid w:val="00D07C0A"/>
    <w:rsid w:val="00D07CE1"/>
    <w:rsid w:val="00D07D46"/>
    <w:rsid w:val="00D1026A"/>
    <w:rsid w:val="00D107CF"/>
    <w:rsid w:val="00D10D6B"/>
    <w:rsid w:val="00D10DB1"/>
    <w:rsid w:val="00D10E89"/>
    <w:rsid w:val="00D11367"/>
    <w:rsid w:val="00D11B0B"/>
    <w:rsid w:val="00D12012"/>
    <w:rsid w:val="00D12293"/>
    <w:rsid w:val="00D13C4F"/>
    <w:rsid w:val="00D13CF2"/>
    <w:rsid w:val="00D14236"/>
    <w:rsid w:val="00D1452D"/>
    <w:rsid w:val="00D14553"/>
    <w:rsid w:val="00D146CB"/>
    <w:rsid w:val="00D14791"/>
    <w:rsid w:val="00D14853"/>
    <w:rsid w:val="00D14DB1"/>
    <w:rsid w:val="00D14E69"/>
    <w:rsid w:val="00D14FCD"/>
    <w:rsid w:val="00D15182"/>
    <w:rsid w:val="00D15CF7"/>
    <w:rsid w:val="00D15F43"/>
    <w:rsid w:val="00D16AB3"/>
    <w:rsid w:val="00D16B9D"/>
    <w:rsid w:val="00D16E64"/>
    <w:rsid w:val="00D16E87"/>
    <w:rsid w:val="00D16FDA"/>
    <w:rsid w:val="00D17B76"/>
    <w:rsid w:val="00D17BEA"/>
    <w:rsid w:val="00D17DB8"/>
    <w:rsid w:val="00D17F4C"/>
    <w:rsid w:val="00D20519"/>
    <w:rsid w:val="00D20B8B"/>
    <w:rsid w:val="00D20D98"/>
    <w:rsid w:val="00D21029"/>
    <w:rsid w:val="00D211E3"/>
    <w:rsid w:val="00D2162C"/>
    <w:rsid w:val="00D21A3C"/>
    <w:rsid w:val="00D21A9A"/>
    <w:rsid w:val="00D21AA1"/>
    <w:rsid w:val="00D2213A"/>
    <w:rsid w:val="00D22CF0"/>
    <w:rsid w:val="00D22D35"/>
    <w:rsid w:val="00D233F1"/>
    <w:rsid w:val="00D237CD"/>
    <w:rsid w:val="00D23E5F"/>
    <w:rsid w:val="00D24064"/>
    <w:rsid w:val="00D246A3"/>
    <w:rsid w:val="00D24CC1"/>
    <w:rsid w:val="00D24ED2"/>
    <w:rsid w:val="00D2517A"/>
    <w:rsid w:val="00D25316"/>
    <w:rsid w:val="00D256F8"/>
    <w:rsid w:val="00D25BA1"/>
    <w:rsid w:val="00D25DCB"/>
    <w:rsid w:val="00D25E5C"/>
    <w:rsid w:val="00D25ECB"/>
    <w:rsid w:val="00D26307"/>
    <w:rsid w:val="00D26853"/>
    <w:rsid w:val="00D2685C"/>
    <w:rsid w:val="00D26A3B"/>
    <w:rsid w:val="00D26D09"/>
    <w:rsid w:val="00D27010"/>
    <w:rsid w:val="00D278A2"/>
    <w:rsid w:val="00D27BBF"/>
    <w:rsid w:val="00D3005B"/>
    <w:rsid w:val="00D302FD"/>
    <w:rsid w:val="00D3038A"/>
    <w:rsid w:val="00D304BB"/>
    <w:rsid w:val="00D30759"/>
    <w:rsid w:val="00D3097F"/>
    <w:rsid w:val="00D3098D"/>
    <w:rsid w:val="00D30B54"/>
    <w:rsid w:val="00D30CD4"/>
    <w:rsid w:val="00D31303"/>
    <w:rsid w:val="00D315F8"/>
    <w:rsid w:val="00D3184B"/>
    <w:rsid w:val="00D31A02"/>
    <w:rsid w:val="00D31F44"/>
    <w:rsid w:val="00D32169"/>
    <w:rsid w:val="00D321ED"/>
    <w:rsid w:val="00D3271E"/>
    <w:rsid w:val="00D329B9"/>
    <w:rsid w:val="00D32FE2"/>
    <w:rsid w:val="00D3323C"/>
    <w:rsid w:val="00D33456"/>
    <w:rsid w:val="00D336EE"/>
    <w:rsid w:val="00D3388F"/>
    <w:rsid w:val="00D3396F"/>
    <w:rsid w:val="00D33B7E"/>
    <w:rsid w:val="00D33CCB"/>
    <w:rsid w:val="00D33D26"/>
    <w:rsid w:val="00D33D4D"/>
    <w:rsid w:val="00D3432F"/>
    <w:rsid w:val="00D34828"/>
    <w:rsid w:val="00D34982"/>
    <w:rsid w:val="00D34A0B"/>
    <w:rsid w:val="00D34AFE"/>
    <w:rsid w:val="00D34DC0"/>
    <w:rsid w:val="00D34E2C"/>
    <w:rsid w:val="00D356AF"/>
    <w:rsid w:val="00D3578F"/>
    <w:rsid w:val="00D36234"/>
    <w:rsid w:val="00D36371"/>
    <w:rsid w:val="00D36C49"/>
    <w:rsid w:val="00D36EEC"/>
    <w:rsid w:val="00D37401"/>
    <w:rsid w:val="00D4055B"/>
    <w:rsid w:val="00D40D10"/>
    <w:rsid w:val="00D4138B"/>
    <w:rsid w:val="00D41770"/>
    <w:rsid w:val="00D41830"/>
    <w:rsid w:val="00D41B27"/>
    <w:rsid w:val="00D41E3C"/>
    <w:rsid w:val="00D41E6D"/>
    <w:rsid w:val="00D41F7E"/>
    <w:rsid w:val="00D420D1"/>
    <w:rsid w:val="00D421A0"/>
    <w:rsid w:val="00D4236A"/>
    <w:rsid w:val="00D42DCF"/>
    <w:rsid w:val="00D4334E"/>
    <w:rsid w:val="00D43389"/>
    <w:rsid w:val="00D437D8"/>
    <w:rsid w:val="00D43C58"/>
    <w:rsid w:val="00D43E3C"/>
    <w:rsid w:val="00D4402A"/>
    <w:rsid w:val="00D44737"/>
    <w:rsid w:val="00D44805"/>
    <w:rsid w:val="00D44994"/>
    <w:rsid w:val="00D45729"/>
    <w:rsid w:val="00D458F2"/>
    <w:rsid w:val="00D45DCB"/>
    <w:rsid w:val="00D45DF3"/>
    <w:rsid w:val="00D46174"/>
    <w:rsid w:val="00D46216"/>
    <w:rsid w:val="00D46436"/>
    <w:rsid w:val="00D4679A"/>
    <w:rsid w:val="00D469D5"/>
    <w:rsid w:val="00D46D9F"/>
    <w:rsid w:val="00D470E3"/>
    <w:rsid w:val="00D47481"/>
    <w:rsid w:val="00D47DD0"/>
    <w:rsid w:val="00D5010A"/>
    <w:rsid w:val="00D50183"/>
    <w:rsid w:val="00D50643"/>
    <w:rsid w:val="00D50B74"/>
    <w:rsid w:val="00D50CA9"/>
    <w:rsid w:val="00D50E8C"/>
    <w:rsid w:val="00D51038"/>
    <w:rsid w:val="00D5140C"/>
    <w:rsid w:val="00D51523"/>
    <w:rsid w:val="00D5186E"/>
    <w:rsid w:val="00D519A9"/>
    <w:rsid w:val="00D51AC2"/>
    <w:rsid w:val="00D51AF2"/>
    <w:rsid w:val="00D51BFB"/>
    <w:rsid w:val="00D51C28"/>
    <w:rsid w:val="00D51D12"/>
    <w:rsid w:val="00D52071"/>
    <w:rsid w:val="00D52308"/>
    <w:rsid w:val="00D52540"/>
    <w:rsid w:val="00D52AAA"/>
    <w:rsid w:val="00D53233"/>
    <w:rsid w:val="00D53260"/>
    <w:rsid w:val="00D53280"/>
    <w:rsid w:val="00D53459"/>
    <w:rsid w:val="00D5362B"/>
    <w:rsid w:val="00D53FB4"/>
    <w:rsid w:val="00D54140"/>
    <w:rsid w:val="00D54177"/>
    <w:rsid w:val="00D542BB"/>
    <w:rsid w:val="00D5499B"/>
    <w:rsid w:val="00D54C5C"/>
    <w:rsid w:val="00D54E95"/>
    <w:rsid w:val="00D55072"/>
    <w:rsid w:val="00D551B5"/>
    <w:rsid w:val="00D552A6"/>
    <w:rsid w:val="00D5532C"/>
    <w:rsid w:val="00D554C8"/>
    <w:rsid w:val="00D55542"/>
    <w:rsid w:val="00D55908"/>
    <w:rsid w:val="00D55BA5"/>
    <w:rsid w:val="00D55DA8"/>
    <w:rsid w:val="00D55DB6"/>
    <w:rsid w:val="00D55DBC"/>
    <w:rsid w:val="00D55F98"/>
    <w:rsid w:val="00D568BB"/>
    <w:rsid w:val="00D56C09"/>
    <w:rsid w:val="00D56DB2"/>
    <w:rsid w:val="00D56FEE"/>
    <w:rsid w:val="00D57142"/>
    <w:rsid w:val="00D5724E"/>
    <w:rsid w:val="00D5747F"/>
    <w:rsid w:val="00D57495"/>
    <w:rsid w:val="00D574DC"/>
    <w:rsid w:val="00D574FA"/>
    <w:rsid w:val="00D5757F"/>
    <w:rsid w:val="00D577D1"/>
    <w:rsid w:val="00D5786A"/>
    <w:rsid w:val="00D57D19"/>
    <w:rsid w:val="00D6045D"/>
    <w:rsid w:val="00D60878"/>
    <w:rsid w:val="00D60B66"/>
    <w:rsid w:val="00D60C8D"/>
    <w:rsid w:val="00D61374"/>
    <w:rsid w:val="00D6168A"/>
    <w:rsid w:val="00D616A5"/>
    <w:rsid w:val="00D61C7D"/>
    <w:rsid w:val="00D61DCC"/>
    <w:rsid w:val="00D61FF0"/>
    <w:rsid w:val="00D6211D"/>
    <w:rsid w:val="00D62C97"/>
    <w:rsid w:val="00D62D82"/>
    <w:rsid w:val="00D62EA8"/>
    <w:rsid w:val="00D631D8"/>
    <w:rsid w:val="00D633FD"/>
    <w:rsid w:val="00D63517"/>
    <w:rsid w:val="00D637BC"/>
    <w:rsid w:val="00D63862"/>
    <w:rsid w:val="00D638D0"/>
    <w:rsid w:val="00D63B75"/>
    <w:rsid w:val="00D645CD"/>
    <w:rsid w:val="00D64B8C"/>
    <w:rsid w:val="00D64F65"/>
    <w:rsid w:val="00D65298"/>
    <w:rsid w:val="00D659B1"/>
    <w:rsid w:val="00D66046"/>
    <w:rsid w:val="00D66103"/>
    <w:rsid w:val="00D66152"/>
    <w:rsid w:val="00D66830"/>
    <w:rsid w:val="00D66E18"/>
    <w:rsid w:val="00D6734D"/>
    <w:rsid w:val="00D6738D"/>
    <w:rsid w:val="00D6760A"/>
    <w:rsid w:val="00D679CF"/>
    <w:rsid w:val="00D679D3"/>
    <w:rsid w:val="00D679FE"/>
    <w:rsid w:val="00D67B3E"/>
    <w:rsid w:val="00D67D80"/>
    <w:rsid w:val="00D7053C"/>
    <w:rsid w:val="00D70916"/>
    <w:rsid w:val="00D709D5"/>
    <w:rsid w:val="00D70C73"/>
    <w:rsid w:val="00D70CC0"/>
    <w:rsid w:val="00D7103F"/>
    <w:rsid w:val="00D71559"/>
    <w:rsid w:val="00D71BC1"/>
    <w:rsid w:val="00D71EF4"/>
    <w:rsid w:val="00D722EE"/>
    <w:rsid w:val="00D7258E"/>
    <w:rsid w:val="00D725B1"/>
    <w:rsid w:val="00D72EB7"/>
    <w:rsid w:val="00D72EFA"/>
    <w:rsid w:val="00D7356F"/>
    <w:rsid w:val="00D73587"/>
    <w:rsid w:val="00D73EBB"/>
    <w:rsid w:val="00D74010"/>
    <w:rsid w:val="00D74184"/>
    <w:rsid w:val="00D7451E"/>
    <w:rsid w:val="00D751FB"/>
    <w:rsid w:val="00D754D6"/>
    <w:rsid w:val="00D75D32"/>
    <w:rsid w:val="00D760AD"/>
    <w:rsid w:val="00D760E2"/>
    <w:rsid w:val="00D761AA"/>
    <w:rsid w:val="00D762B9"/>
    <w:rsid w:val="00D76A92"/>
    <w:rsid w:val="00D76BA4"/>
    <w:rsid w:val="00D76D7B"/>
    <w:rsid w:val="00D76EFB"/>
    <w:rsid w:val="00D76FAE"/>
    <w:rsid w:val="00D777D7"/>
    <w:rsid w:val="00D77849"/>
    <w:rsid w:val="00D77909"/>
    <w:rsid w:val="00D80816"/>
    <w:rsid w:val="00D80967"/>
    <w:rsid w:val="00D809A7"/>
    <w:rsid w:val="00D80AB8"/>
    <w:rsid w:val="00D80C8D"/>
    <w:rsid w:val="00D80D71"/>
    <w:rsid w:val="00D80FC2"/>
    <w:rsid w:val="00D810A3"/>
    <w:rsid w:val="00D81666"/>
    <w:rsid w:val="00D8172B"/>
    <w:rsid w:val="00D81792"/>
    <w:rsid w:val="00D817DA"/>
    <w:rsid w:val="00D81938"/>
    <w:rsid w:val="00D819B1"/>
    <w:rsid w:val="00D81B86"/>
    <w:rsid w:val="00D8219B"/>
    <w:rsid w:val="00D822FA"/>
    <w:rsid w:val="00D82494"/>
    <w:rsid w:val="00D82663"/>
    <w:rsid w:val="00D82915"/>
    <w:rsid w:val="00D82B77"/>
    <w:rsid w:val="00D83052"/>
    <w:rsid w:val="00D830D2"/>
    <w:rsid w:val="00D832FC"/>
    <w:rsid w:val="00D8394B"/>
    <w:rsid w:val="00D83AE9"/>
    <w:rsid w:val="00D84814"/>
    <w:rsid w:val="00D84936"/>
    <w:rsid w:val="00D84AEE"/>
    <w:rsid w:val="00D84BB5"/>
    <w:rsid w:val="00D84DFD"/>
    <w:rsid w:val="00D84E61"/>
    <w:rsid w:val="00D8506E"/>
    <w:rsid w:val="00D857B8"/>
    <w:rsid w:val="00D85B5D"/>
    <w:rsid w:val="00D85D87"/>
    <w:rsid w:val="00D85E14"/>
    <w:rsid w:val="00D86D0E"/>
    <w:rsid w:val="00D86E3E"/>
    <w:rsid w:val="00D8711C"/>
    <w:rsid w:val="00D87175"/>
    <w:rsid w:val="00D8790D"/>
    <w:rsid w:val="00D87ABF"/>
    <w:rsid w:val="00D87B11"/>
    <w:rsid w:val="00D87B73"/>
    <w:rsid w:val="00D87C4D"/>
    <w:rsid w:val="00D90489"/>
    <w:rsid w:val="00D9068E"/>
    <w:rsid w:val="00D90A7E"/>
    <w:rsid w:val="00D90CD3"/>
    <w:rsid w:val="00D91666"/>
    <w:rsid w:val="00D919E6"/>
    <w:rsid w:val="00D91A15"/>
    <w:rsid w:val="00D91BE1"/>
    <w:rsid w:val="00D92689"/>
    <w:rsid w:val="00D92C29"/>
    <w:rsid w:val="00D93015"/>
    <w:rsid w:val="00D931CC"/>
    <w:rsid w:val="00D93238"/>
    <w:rsid w:val="00D932C2"/>
    <w:rsid w:val="00D93382"/>
    <w:rsid w:val="00D936E2"/>
    <w:rsid w:val="00D937BC"/>
    <w:rsid w:val="00D93BD6"/>
    <w:rsid w:val="00D93E6B"/>
    <w:rsid w:val="00D93FBA"/>
    <w:rsid w:val="00D9425A"/>
    <w:rsid w:val="00D94473"/>
    <w:rsid w:val="00D949F3"/>
    <w:rsid w:val="00D94F98"/>
    <w:rsid w:val="00D95104"/>
    <w:rsid w:val="00D9549A"/>
    <w:rsid w:val="00D95600"/>
    <w:rsid w:val="00D957AE"/>
    <w:rsid w:val="00D95A5F"/>
    <w:rsid w:val="00D95D4C"/>
    <w:rsid w:val="00D961E8"/>
    <w:rsid w:val="00D96273"/>
    <w:rsid w:val="00D963C2"/>
    <w:rsid w:val="00D9644F"/>
    <w:rsid w:val="00D9648C"/>
    <w:rsid w:val="00D966DC"/>
    <w:rsid w:val="00D9683C"/>
    <w:rsid w:val="00D96CF7"/>
    <w:rsid w:val="00D96DDF"/>
    <w:rsid w:val="00D96FA5"/>
    <w:rsid w:val="00D97083"/>
    <w:rsid w:val="00D97099"/>
    <w:rsid w:val="00D97678"/>
    <w:rsid w:val="00D97884"/>
    <w:rsid w:val="00D97EC9"/>
    <w:rsid w:val="00DA0A7F"/>
    <w:rsid w:val="00DA141E"/>
    <w:rsid w:val="00DA1696"/>
    <w:rsid w:val="00DA1C30"/>
    <w:rsid w:val="00DA1C31"/>
    <w:rsid w:val="00DA20BC"/>
    <w:rsid w:val="00DA23FD"/>
    <w:rsid w:val="00DA2849"/>
    <w:rsid w:val="00DA2ED7"/>
    <w:rsid w:val="00DA2F5F"/>
    <w:rsid w:val="00DA3341"/>
    <w:rsid w:val="00DA3D98"/>
    <w:rsid w:val="00DA3E7A"/>
    <w:rsid w:val="00DA3F83"/>
    <w:rsid w:val="00DA3FB0"/>
    <w:rsid w:val="00DA430C"/>
    <w:rsid w:val="00DA4482"/>
    <w:rsid w:val="00DA4633"/>
    <w:rsid w:val="00DA4A1A"/>
    <w:rsid w:val="00DA4AC3"/>
    <w:rsid w:val="00DA4F4C"/>
    <w:rsid w:val="00DA5216"/>
    <w:rsid w:val="00DA54F5"/>
    <w:rsid w:val="00DA5583"/>
    <w:rsid w:val="00DA55E5"/>
    <w:rsid w:val="00DA5625"/>
    <w:rsid w:val="00DA5A87"/>
    <w:rsid w:val="00DA5E1D"/>
    <w:rsid w:val="00DA615D"/>
    <w:rsid w:val="00DA6598"/>
    <w:rsid w:val="00DA67E1"/>
    <w:rsid w:val="00DA6A5D"/>
    <w:rsid w:val="00DA6BCB"/>
    <w:rsid w:val="00DA6C0F"/>
    <w:rsid w:val="00DA6D83"/>
    <w:rsid w:val="00DA702F"/>
    <w:rsid w:val="00DA70E9"/>
    <w:rsid w:val="00DA766F"/>
    <w:rsid w:val="00DA7F8A"/>
    <w:rsid w:val="00DB0022"/>
    <w:rsid w:val="00DB0176"/>
    <w:rsid w:val="00DB02AE"/>
    <w:rsid w:val="00DB0404"/>
    <w:rsid w:val="00DB05B0"/>
    <w:rsid w:val="00DB071D"/>
    <w:rsid w:val="00DB0D88"/>
    <w:rsid w:val="00DB11F8"/>
    <w:rsid w:val="00DB120C"/>
    <w:rsid w:val="00DB155B"/>
    <w:rsid w:val="00DB174D"/>
    <w:rsid w:val="00DB18D5"/>
    <w:rsid w:val="00DB18F8"/>
    <w:rsid w:val="00DB1E08"/>
    <w:rsid w:val="00DB1F2A"/>
    <w:rsid w:val="00DB1F65"/>
    <w:rsid w:val="00DB1FB2"/>
    <w:rsid w:val="00DB20EF"/>
    <w:rsid w:val="00DB21A9"/>
    <w:rsid w:val="00DB22DC"/>
    <w:rsid w:val="00DB2306"/>
    <w:rsid w:val="00DB2311"/>
    <w:rsid w:val="00DB2363"/>
    <w:rsid w:val="00DB25FA"/>
    <w:rsid w:val="00DB297F"/>
    <w:rsid w:val="00DB29FE"/>
    <w:rsid w:val="00DB2BDF"/>
    <w:rsid w:val="00DB2CF7"/>
    <w:rsid w:val="00DB3153"/>
    <w:rsid w:val="00DB317A"/>
    <w:rsid w:val="00DB3AEF"/>
    <w:rsid w:val="00DB3B82"/>
    <w:rsid w:val="00DB4310"/>
    <w:rsid w:val="00DB485D"/>
    <w:rsid w:val="00DB4D3C"/>
    <w:rsid w:val="00DB5473"/>
    <w:rsid w:val="00DB56CF"/>
    <w:rsid w:val="00DB573E"/>
    <w:rsid w:val="00DB582B"/>
    <w:rsid w:val="00DB5DED"/>
    <w:rsid w:val="00DB63D0"/>
    <w:rsid w:val="00DB691A"/>
    <w:rsid w:val="00DB6C80"/>
    <w:rsid w:val="00DB7968"/>
    <w:rsid w:val="00DB7F1E"/>
    <w:rsid w:val="00DC020F"/>
    <w:rsid w:val="00DC0346"/>
    <w:rsid w:val="00DC04AC"/>
    <w:rsid w:val="00DC0CED"/>
    <w:rsid w:val="00DC1050"/>
    <w:rsid w:val="00DC1260"/>
    <w:rsid w:val="00DC1327"/>
    <w:rsid w:val="00DC1350"/>
    <w:rsid w:val="00DC144A"/>
    <w:rsid w:val="00DC18FB"/>
    <w:rsid w:val="00DC25A6"/>
    <w:rsid w:val="00DC285F"/>
    <w:rsid w:val="00DC2CDA"/>
    <w:rsid w:val="00DC3237"/>
    <w:rsid w:val="00DC3480"/>
    <w:rsid w:val="00DC3811"/>
    <w:rsid w:val="00DC41A4"/>
    <w:rsid w:val="00DC41C3"/>
    <w:rsid w:val="00DC456A"/>
    <w:rsid w:val="00DC460D"/>
    <w:rsid w:val="00DC4948"/>
    <w:rsid w:val="00DC4FEA"/>
    <w:rsid w:val="00DC5672"/>
    <w:rsid w:val="00DC57C0"/>
    <w:rsid w:val="00DC5F10"/>
    <w:rsid w:val="00DC60A2"/>
    <w:rsid w:val="00DC65E6"/>
    <w:rsid w:val="00DC6600"/>
    <w:rsid w:val="00DC67BD"/>
    <w:rsid w:val="00DC6924"/>
    <w:rsid w:val="00DC71F2"/>
    <w:rsid w:val="00DC721A"/>
    <w:rsid w:val="00DC7388"/>
    <w:rsid w:val="00DC7489"/>
    <w:rsid w:val="00DC796E"/>
    <w:rsid w:val="00DD00D5"/>
    <w:rsid w:val="00DD0358"/>
    <w:rsid w:val="00DD040A"/>
    <w:rsid w:val="00DD0783"/>
    <w:rsid w:val="00DD0A35"/>
    <w:rsid w:val="00DD0C70"/>
    <w:rsid w:val="00DD0CDC"/>
    <w:rsid w:val="00DD0F2F"/>
    <w:rsid w:val="00DD10CB"/>
    <w:rsid w:val="00DD12C9"/>
    <w:rsid w:val="00DD13CC"/>
    <w:rsid w:val="00DD143D"/>
    <w:rsid w:val="00DD1B6A"/>
    <w:rsid w:val="00DD1FDC"/>
    <w:rsid w:val="00DD2025"/>
    <w:rsid w:val="00DD22EA"/>
    <w:rsid w:val="00DD23A0"/>
    <w:rsid w:val="00DD2557"/>
    <w:rsid w:val="00DD26AC"/>
    <w:rsid w:val="00DD2EFB"/>
    <w:rsid w:val="00DD301D"/>
    <w:rsid w:val="00DD36D6"/>
    <w:rsid w:val="00DD37B6"/>
    <w:rsid w:val="00DD3937"/>
    <w:rsid w:val="00DD3EF5"/>
    <w:rsid w:val="00DD413D"/>
    <w:rsid w:val="00DD4609"/>
    <w:rsid w:val="00DD4870"/>
    <w:rsid w:val="00DD48C1"/>
    <w:rsid w:val="00DD4A6E"/>
    <w:rsid w:val="00DD4FAE"/>
    <w:rsid w:val="00DD5223"/>
    <w:rsid w:val="00DD532E"/>
    <w:rsid w:val="00DD53FA"/>
    <w:rsid w:val="00DD5784"/>
    <w:rsid w:val="00DD5D03"/>
    <w:rsid w:val="00DD5F08"/>
    <w:rsid w:val="00DD5F42"/>
    <w:rsid w:val="00DD617B"/>
    <w:rsid w:val="00DD6274"/>
    <w:rsid w:val="00DD6470"/>
    <w:rsid w:val="00DD64E6"/>
    <w:rsid w:val="00DD6694"/>
    <w:rsid w:val="00DD6A59"/>
    <w:rsid w:val="00DD6D1F"/>
    <w:rsid w:val="00DD6EED"/>
    <w:rsid w:val="00DD70C0"/>
    <w:rsid w:val="00DD7246"/>
    <w:rsid w:val="00DD7619"/>
    <w:rsid w:val="00DD7972"/>
    <w:rsid w:val="00DD7A76"/>
    <w:rsid w:val="00DD7B1B"/>
    <w:rsid w:val="00DD7D57"/>
    <w:rsid w:val="00DE09F7"/>
    <w:rsid w:val="00DE0BC4"/>
    <w:rsid w:val="00DE0C8E"/>
    <w:rsid w:val="00DE0CE7"/>
    <w:rsid w:val="00DE0E59"/>
    <w:rsid w:val="00DE0F66"/>
    <w:rsid w:val="00DE0F6C"/>
    <w:rsid w:val="00DE17F2"/>
    <w:rsid w:val="00DE18AE"/>
    <w:rsid w:val="00DE1BB0"/>
    <w:rsid w:val="00DE219B"/>
    <w:rsid w:val="00DE27B4"/>
    <w:rsid w:val="00DE297C"/>
    <w:rsid w:val="00DE33BD"/>
    <w:rsid w:val="00DE34C9"/>
    <w:rsid w:val="00DE3E67"/>
    <w:rsid w:val="00DE401B"/>
    <w:rsid w:val="00DE415B"/>
    <w:rsid w:val="00DE4638"/>
    <w:rsid w:val="00DE48EF"/>
    <w:rsid w:val="00DE4B50"/>
    <w:rsid w:val="00DE52E3"/>
    <w:rsid w:val="00DE58AA"/>
    <w:rsid w:val="00DE6167"/>
    <w:rsid w:val="00DE676C"/>
    <w:rsid w:val="00DE6CD7"/>
    <w:rsid w:val="00DE6F51"/>
    <w:rsid w:val="00DE6F77"/>
    <w:rsid w:val="00DE748D"/>
    <w:rsid w:val="00DE74C7"/>
    <w:rsid w:val="00DE750E"/>
    <w:rsid w:val="00DE79AF"/>
    <w:rsid w:val="00DE7C00"/>
    <w:rsid w:val="00DF00C6"/>
    <w:rsid w:val="00DF01EA"/>
    <w:rsid w:val="00DF03E9"/>
    <w:rsid w:val="00DF03ED"/>
    <w:rsid w:val="00DF04EE"/>
    <w:rsid w:val="00DF0604"/>
    <w:rsid w:val="00DF09B3"/>
    <w:rsid w:val="00DF0BF4"/>
    <w:rsid w:val="00DF1453"/>
    <w:rsid w:val="00DF179D"/>
    <w:rsid w:val="00DF1A28"/>
    <w:rsid w:val="00DF1AC5"/>
    <w:rsid w:val="00DF1E9C"/>
    <w:rsid w:val="00DF2AB2"/>
    <w:rsid w:val="00DF2C4C"/>
    <w:rsid w:val="00DF2D4A"/>
    <w:rsid w:val="00DF2F1A"/>
    <w:rsid w:val="00DF386F"/>
    <w:rsid w:val="00DF447B"/>
    <w:rsid w:val="00DF4572"/>
    <w:rsid w:val="00DF4658"/>
    <w:rsid w:val="00DF47EC"/>
    <w:rsid w:val="00DF4CA9"/>
    <w:rsid w:val="00DF530E"/>
    <w:rsid w:val="00DF5502"/>
    <w:rsid w:val="00DF5547"/>
    <w:rsid w:val="00DF57AC"/>
    <w:rsid w:val="00DF5833"/>
    <w:rsid w:val="00DF5CE2"/>
    <w:rsid w:val="00DF5D78"/>
    <w:rsid w:val="00DF64AC"/>
    <w:rsid w:val="00DF68EB"/>
    <w:rsid w:val="00DF6910"/>
    <w:rsid w:val="00DF6C8B"/>
    <w:rsid w:val="00DF6F17"/>
    <w:rsid w:val="00DF712D"/>
    <w:rsid w:val="00DF718E"/>
    <w:rsid w:val="00DF7560"/>
    <w:rsid w:val="00DF77BB"/>
    <w:rsid w:val="00DF77C3"/>
    <w:rsid w:val="00DF78FA"/>
    <w:rsid w:val="00DF7B7D"/>
    <w:rsid w:val="00DF7DF3"/>
    <w:rsid w:val="00E000C2"/>
    <w:rsid w:val="00E002F1"/>
    <w:rsid w:val="00E00549"/>
    <w:rsid w:val="00E00653"/>
    <w:rsid w:val="00E0082C"/>
    <w:rsid w:val="00E00D24"/>
    <w:rsid w:val="00E011D1"/>
    <w:rsid w:val="00E01DAA"/>
    <w:rsid w:val="00E0217C"/>
    <w:rsid w:val="00E023E5"/>
    <w:rsid w:val="00E02432"/>
    <w:rsid w:val="00E0256C"/>
    <w:rsid w:val="00E02AF0"/>
    <w:rsid w:val="00E02B9E"/>
    <w:rsid w:val="00E02C19"/>
    <w:rsid w:val="00E031F6"/>
    <w:rsid w:val="00E03325"/>
    <w:rsid w:val="00E03472"/>
    <w:rsid w:val="00E0370B"/>
    <w:rsid w:val="00E04022"/>
    <w:rsid w:val="00E0446A"/>
    <w:rsid w:val="00E045D2"/>
    <w:rsid w:val="00E045F0"/>
    <w:rsid w:val="00E04A41"/>
    <w:rsid w:val="00E0560D"/>
    <w:rsid w:val="00E05825"/>
    <w:rsid w:val="00E05F54"/>
    <w:rsid w:val="00E06A50"/>
    <w:rsid w:val="00E06C70"/>
    <w:rsid w:val="00E06D43"/>
    <w:rsid w:val="00E07100"/>
    <w:rsid w:val="00E0728F"/>
    <w:rsid w:val="00E072C5"/>
    <w:rsid w:val="00E0755C"/>
    <w:rsid w:val="00E075A0"/>
    <w:rsid w:val="00E075B3"/>
    <w:rsid w:val="00E077D9"/>
    <w:rsid w:val="00E078D4"/>
    <w:rsid w:val="00E07C57"/>
    <w:rsid w:val="00E07F2C"/>
    <w:rsid w:val="00E10099"/>
    <w:rsid w:val="00E1019A"/>
    <w:rsid w:val="00E1085C"/>
    <w:rsid w:val="00E11970"/>
    <w:rsid w:val="00E11FC2"/>
    <w:rsid w:val="00E12235"/>
    <w:rsid w:val="00E12D58"/>
    <w:rsid w:val="00E12F37"/>
    <w:rsid w:val="00E138A6"/>
    <w:rsid w:val="00E13B19"/>
    <w:rsid w:val="00E13C3F"/>
    <w:rsid w:val="00E13DB6"/>
    <w:rsid w:val="00E1423C"/>
    <w:rsid w:val="00E145C0"/>
    <w:rsid w:val="00E146EB"/>
    <w:rsid w:val="00E14A7E"/>
    <w:rsid w:val="00E1503A"/>
    <w:rsid w:val="00E15108"/>
    <w:rsid w:val="00E151E1"/>
    <w:rsid w:val="00E15D4A"/>
    <w:rsid w:val="00E15E76"/>
    <w:rsid w:val="00E1637E"/>
    <w:rsid w:val="00E16684"/>
    <w:rsid w:val="00E16850"/>
    <w:rsid w:val="00E16B10"/>
    <w:rsid w:val="00E16C42"/>
    <w:rsid w:val="00E17619"/>
    <w:rsid w:val="00E17805"/>
    <w:rsid w:val="00E20097"/>
    <w:rsid w:val="00E2032F"/>
    <w:rsid w:val="00E206DD"/>
    <w:rsid w:val="00E20F79"/>
    <w:rsid w:val="00E211EA"/>
    <w:rsid w:val="00E21277"/>
    <w:rsid w:val="00E21278"/>
    <w:rsid w:val="00E22CCD"/>
    <w:rsid w:val="00E22D67"/>
    <w:rsid w:val="00E22DD0"/>
    <w:rsid w:val="00E22EFF"/>
    <w:rsid w:val="00E23583"/>
    <w:rsid w:val="00E23A11"/>
    <w:rsid w:val="00E23E42"/>
    <w:rsid w:val="00E23FB7"/>
    <w:rsid w:val="00E24640"/>
    <w:rsid w:val="00E24703"/>
    <w:rsid w:val="00E247AF"/>
    <w:rsid w:val="00E2481E"/>
    <w:rsid w:val="00E24A27"/>
    <w:rsid w:val="00E2508C"/>
    <w:rsid w:val="00E25647"/>
    <w:rsid w:val="00E2573A"/>
    <w:rsid w:val="00E257FC"/>
    <w:rsid w:val="00E2588F"/>
    <w:rsid w:val="00E25B32"/>
    <w:rsid w:val="00E25D24"/>
    <w:rsid w:val="00E25F89"/>
    <w:rsid w:val="00E26268"/>
    <w:rsid w:val="00E267E6"/>
    <w:rsid w:val="00E269FF"/>
    <w:rsid w:val="00E270A7"/>
    <w:rsid w:val="00E27104"/>
    <w:rsid w:val="00E271D0"/>
    <w:rsid w:val="00E276B2"/>
    <w:rsid w:val="00E27D6A"/>
    <w:rsid w:val="00E27FCD"/>
    <w:rsid w:val="00E30249"/>
    <w:rsid w:val="00E303C3"/>
    <w:rsid w:val="00E305FE"/>
    <w:rsid w:val="00E30716"/>
    <w:rsid w:val="00E30F44"/>
    <w:rsid w:val="00E31F74"/>
    <w:rsid w:val="00E31FC5"/>
    <w:rsid w:val="00E323D3"/>
    <w:rsid w:val="00E32858"/>
    <w:rsid w:val="00E329CF"/>
    <w:rsid w:val="00E32A9F"/>
    <w:rsid w:val="00E32AA0"/>
    <w:rsid w:val="00E32D62"/>
    <w:rsid w:val="00E33116"/>
    <w:rsid w:val="00E33507"/>
    <w:rsid w:val="00E33545"/>
    <w:rsid w:val="00E339DC"/>
    <w:rsid w:val="00E33B6B"/>
    <w:rsid w:val="00E33E15"/>
    <w:rsid w:val="00E34295"/>
    <w:rsid w:val="00E342E2"/>
    <w:rsid w:val="00E3434D"/>
    <w:rsid w:val="00E3492F"/>
    <w:rsid w:val="00E34E32"/>
    <w:rsid w:val="00E34E3C"/>
    <w:rsid w:val="00E34EFC"/>
    <w:rsid w:val="00E35FBC"/>
    <w:rsid w:val="00E360E6"/>
    <w:rsid w:val="00E361B8"/>
    <w:rsid w:val="00E3640B"/>
    <w:rsid w:val="00E3675F"/>
    <w:rsid w:val="00E3691D"/>
    <w:rsid w:val="00E36A1B"/>
    <w:rsid w:val="00E36D17"/>
    <w:rsid w:val="00E37084"/>
    <w:rsid w:val="00E37363"/>
    <w:rsid w:val="00E37792"/>
    <w:rsid w:val="00E37923"/>
    <w:rsid w:val="00E37994"/>
    <w:rsid w:val="00E37CFC"/>
    <w:rsid w:val="00E4037C"/>
    <w:rsid w:val="00E40923"/>
    <w:rsid w:val="00E40C8A"/>
    <w:rsid w:val="00E40E40"/>
    <w:rsid w:val="00E41257"/>
    <w:rsid w:val="00E41717"/>
    <w:rsid w:val="00E41AAD"/>
    <w:rsid w:val="00E41D2B"/>
    <w:rsid w:val="00E41F51"/>
    <w:rsid w:val="00E4219F"/>
    <w:rsid w:val="00E42208"/>
    <w:rsid w:val="00E423CB"/>
    <w:rsid w:val="00E424F2"/>
    <w:rsid w:val="00E42612"/>
    <w:rsid w:val="00E429CB"/>
    <w:rsid w:val="00E429ED"/>
    <w:rsid w:val="00E42AE0"/>
    <w:rsid w:val="00E43084"/>
    <w:rsid w:val="00E43924"/>
    <w:rsid w:val="00E43A49"/>
    <w:rsid w:val="00E43D02"/>
    <w:rsid w:val="00E43F37"/>
    <w:rsid w:val="00E4422E"/>
    <w:rsid w:val="00E44BB6"/>
    <w:rsid w:val="00E44FB1"/>
    <w:rsid w:val="00E45060"/>
    <w:rsid w:val="00E450ED"/>
    <w:rsid w:val="00E453B1"/>
    <w:rsid w:val="00E456AA"/>
    <w:rsid w:val="00E4578B"/>
    <w:rsid w:val="00E458FD"/>
    <w:rsid w:val="00E459A6"/>
    <w:rsid w:val="00E45E71"/>
    <w:rsid w:val="00E4614F"/>
    <w:rsid w:val="00E46541"/>
    <w:rsid w:val="00E46BB0"/>
    <w:rsid w:val="00E46C1F"/>
    <w:rsid w:val="00E46CFF"/>
    <w:rsid w:val="00E46D49"/>
    <w:rsid w:val="00E47188"/>
    <w:rsid w:val="00E4761A"/>
    <w:rsid w:val="00E47797"/>
    <w:rsid w:val="00E4791B"/>
    <w:rsid w:val="00E47975"/>
    <w:rsid w:val="00E479AB"/>
    <w:rsid w:val="00E47AAA"/>
    <w:rsid w:val="00E47E31"/>
    <w:rsid w:val="00E50390"/>
    <w:rsid w:val="00E50599"/>
    <w:rsid w:val="00E507F0"/>
    <w:rsid w:val="00E50AC6"/>
    <w:rsid w:val="00E50F9F"/>
    <w:rsid w:val="00E51B74"/>
    <w:rsid w:val="00E51C05"/>
    <w:rsid w:val="00E51DDD"/>
    <w:rsid w:val="00E51FDD"/>
    <w:rsid w:val="00E52435"/>
    <w:rsid w:val="00E52439"/>
    <w:rsid w:val="00E52501"/>
    <w:rsid w:val="00E525A7"/>
    <w:rsid w:val="00E53122"/>
    <w:rsid w:val="00E532E5"/>
    <w:rsid w:val="00E534E9"/>
    <w:rsid w:val="00E5351B"/>
    <w:rsid w:val="00E53FA9"/>
    <w:rsid w:val="00E5414C"/>
    <w:rsid w:val="00E5421D"/>
    <w:rsid w:val="00E5447C"/>
    <w:rsid w:val="00E545E6"/>
    <w:rsid w:val="00E546AE"/>
    <w:rsid w:val="00E547B3"/>
    <w:rsid w:val="00E549BB"/>
    <w:rsid w:val="00E54F55"/>
    <w:rsid w:val="00E55079"/>
    <w:rsid w:val="00E55648"/>
    <w:rsid w:val="00E55837"/>
    <w:rsid w:val="00E558C2"/>
    <w:rsid w:val="00E56468"/>
    <w:rsid w:val="00E56CC7"/>
    <w:rsid w:val="00E56CDB"/>
    <w:rsid w:val="00E56F04"/>
    <w:rsid w:val="00E56F49"/>
    <w:rsid w:val="00E5709F"/>
    <w:rsid w:val="00E5722D"/>
    <w:rsid w:val="00E5733D"/>
    <w:rsid w:val="00E57430"/>
    <w:rsid w:val="00E574CE"/>
    <w:rsid w:val="00E601FB"/>
    <w:rsid w:val="00E60402"/>
    <w:rsid w:val="00E6055B"/>
    <w:rsid w:val="00E60903"/>
    <w:rsid w:val="00E60AB2"/>
    <w:rsid w:val="00E617CE"/>
    <w:rsid w:val="00E61AC3"/>
    <w:rsid w:val="00E61CC0"/>
    <w:rsid w:val="00E6272F"/>
    <w:rsid w:val="00E6275E"/>
    <w:rsid w:val="00E6277B"/>
    <w:rsid w:val="00E62BF7"/>
    <w:rsid w:val="00E63293"/>
    <w:rsid w:val="00E63A68"/>
    <w:rsid w:val="00E63F25"/>
    <w:rsid w:val="00E64424"/>
    <w:rsid w:val="00E64C99"/>
    <w:rsid w:val="00E64CD3"/>
    <w:rsid w:val="00E64DB5"/>
    <w:rsid w:val="00E656B5"/>
    <w:rsid w:val="00E65A9C"/>
    <w:rsid w:val="00E65CE5"/>
    <w:rsid w:val="00E65D22"/>
    <w:rsid w:val="00E6603E"/>
    <w:rsid w:val="00E66A6A"/>
    <w:rsid w:val="00E66BE9"/>
    <w:rsid w:val="00E66D5B"/>
    <w:rsid w:val="00E67014"/>
    <w:rsid w:val="00E671C9"/>
    <w:rsid w:val="00E6743F"/>
    <w:rsid w:val="00E674AA"/>
    <w:rsid w:val="00E6758E"/>
    <w:rsid w:val="00E67E23"/>
    <w:rsid w:val="00E70016"/>
    <w:rsid w:val="00E700C8"/>
    <w:rsid w:val="00E7040E"/>
    <w:rsid w:val="00E70491"/>
    <w:rsid w:val="00E70539"/>
    <w:rsid w:val="00E707DB"/>
    <w:rsid w:val="00E7087B"/>
    <w:rsid w:val="00E708DA"/>
    <w:rsid w:val="00E70BC7"/>
    <w:rsid w:val="00E70FBC"/>
    <w:rsid w:val="00E71BC9"/>
    <w:rsid w:val="00E71CA7"/>
    <w:rsid w:val="00E726A8"/>
    <w:rsid w:val="00E729BB"/>
    <w:rsid w:val="00E72C01"/>
    <w:rsid w:val="00E72C1D"/>
    <w:rsid w:val="00E72CDB"/>
    <w:rsid w:val="00E72F37"/>
    <w:rsid w:val="00E73247"/>
    <w:rsid w:val="00E735D6"/>
    <w:rsid w:val="00E736F8"/>
    <w:rsid w:val="00E73B63"/>
    <w:rsid w:val="00E73E00"/>
    <w:rsid w:val="00E7417B"/>
    <w:rsid w:val="00E741AC"/>
    <w:rsid w:val="00E7422E"/>
    <w:rsid w:val="00E74616"/>
    <w:rsid w:val="00E7475B"/>
    <w:rsid w:val="00E748DB"/>
    <w:rsid w:val="00E7516C"/>
    <w:rsid w:val="00E75174"/>
    <w:rsid w:val="00E751A2"/>
    <w:rsid w:val="00E75347"/>
    <w:rsid w:val="00E75653"/>
    <w:rsid w:val="00E75731"/>
    <w:rsid w:val="00E759F6"/>
    <w:rsid w:val="00E75EBA"/>
    <w:rsid w:val="00E762E2"/>
    <w:rsid w:val="00E763B4"/>
    <w:rsid w:val="00E769F4"/>
    <w:rsid w:val="00E77574"/>
    <w:rsid w:val="00E77848"/>
    <w:rsid w:val="00E77F4D"/>
    <w:rsid w:val="00E80484"/>
    <w:rsid w:val="00E80514"/>
    <w:rsid w:val="00E80851"/>
    <w:rsid w:val="00E80A19"/>
    <w:rsid w:val="00E80DF4"/>
    <w:rsid w:val="00E80E5B"/>
    <w:rsid w:val="00E8152C"/>
    <w:rsid w:val="00E816C5"/>
    <w:rsid w:val="00E8172B"/>
    <w:rsid w:val="00E81743"/>
    <w:rsid w:val="00E819AA"/>
    <w:rsid w:val="00E819C7"/>
    <w:rsid w:val="00E81CE0"/>
    <w:rsid w:val="00E81E7C"/>
    <w:rsid w:val="00E8224D"/>
    <w:rsid w:val="00E826E0"/>
    <w:rsid w:val="00E82AE0"/>
    <w:rsid w:val="00E82CAB"/>
    <w:rsid w:val="00E832E7"/>
    <w:rsid w:val="00E83332"/>
    <w:rsid w:val="00E8389B"/>
    <w:rsid w:val="00E83C79"/>
    <w:rsid w:val="00E83EB4"/>
    <w:rsid w:val="00E83FE8"/>
    <w:rsid w:val="00E8435D"/>
    <w:rsid w:val="00E84487"/>
    <w:rsid w:val="00E845AF"/>
    <w:rsid w:val="00E84875"/>
    <w:rsid w:val="00E848D1"/>
    <w:rsid w:val="00E8519F"/>
    <w:rsid w:val="00E851CB"/>
    <w:rsid w:val="00E85817"/>
    <w:rsid w:val="00E85CC3"/>
    <w:rsid w:val="00E862C6"/>
    <w:rsid w:val="00E8644A"/>
    <w:rsid w:val="00E866C3"/>
    <w:rsid w:val="00E86B20"/>
    <w:rsid w:val="00E86BDB"/>
    <w:rsid w:val="00E87C44"/>
    <w:rsid w:val="00E87DA9"/>
    <w:rsid w:val="00E87EE1"/>
    <w:rsid w:val="00E90279"/>
    <w:rsid w:val="00E902F1"/>
    <w:rsid w:val="00E90494"/>
    <w:rsid w:val="00E90635"/>
    <w:rsid w:val="00E9063F"/>
    <w:rsid w:val="00E906CB"/>
    <w:rsid w:val="00E909A1"/>
    <w:rsid w:val="00E909E9"/>
    <w:rsid w:val="00E90BFF"/>
    <w:rsid w:val="00E90D63"/>
    <w:rsid w:val="00E914C4"/>
    <w:rsid w:val="00E914CB"/>
    <w:rsid w:val="00E91657"/>
    <w:rsid w:val="00E91F04"/>
    <w:rsid w:val="00E91F35"/>
    <w:rsid w:val="00E92380"/>
    <w:rsid w:val="00E92435"/>
    <w:rsid w:val="00E9269B"/>
    <w:rsid w:val="00E9277D"/>
    <w:rsid w:val="00E9339B"/>
    <w:rsid w:val="00E945D3"/>
    <w:rsid w:val="00E95241"/>
    <w:rsid w:val="00E95BA6"/>
    <w:rsid w:val="00E96584"/>
    <w:rsid w:val="00E96755"/>
    <w:rsid w:val="00E97179"/>
    <w:rsid w:val="00E97648"/>
    <w:rsid w:val="00E976B8"/>
    <w:rsid w:val="00E976F3"/>
    <w:rsid w:val="00E97823"/>
    <w:rsid w:val="00E97D0D"/>
    <w:rsid w:val="00EA006B"/>
    <w:rsid w:val="00EA04BE"/>
    <w:rsid w:val="00EA09D6"/>
    <w:rsid w:val="00EA0E4A"/>
    <w:rsid w:val="00EA17D4"/>
    <w:rsid w:val="00EA1A54"/>
    <w:rsid w:val="00EA2226"/>
    <w:rsid w:val="00EA2558"/>
    <w:rsid w:val="00EA26FC"/>
    <w:rsid w:val="00EA2E0C"/>
    <w:rsid w:val="00EA359B"/>
    <w:rsid w:val="00EA3B5A"/>
    <w:rsid w:val="00EA3BCD"/>
    <w:rsid w:val="00EA3DEF"/>
    <w:rsid w:val="00EA3E42"/>
    <w:rsid w:val="00EA410E"/>
    <w:rsid w:val="00EA483B"/>
    <w:rsid w:val="00EA494F"/>
    <w:rsid w:val="00EA4C16"/>
    <w:rsid w:val="00EA4EF2"/>
    <w:rsid w:val="00EA4FD1"/>
    <w:rsid w:val="00EA53C2"/>
    <w:rsid w:val="00EA5510"/>
    <w:rsid w:val="00EA5695"/>
    <w:rsid w:val="00EA5A62"/>
    <w:rsid w:val="00EA5AF7"/>
    <w:rsid w:val="00EA5B0A"/>
    <w:rsid w:val="00EA5D89"/>
    <w:rsid w:val="00EA5DF8"/>
    <w:rsid w:val="00EA6361"/>
    <w:rsid w:val="00EA6388"/>
    <w:rsid w:val="00EA65AD"/>
    <w:rsid w:val="00EA679B"/>
    <w:rsid w:val="00EA6D07"/>
    <w:rsid w:val="00EA6E51"/>
    <w:rsid w:val="00EA6EB5"/>
    <w:rsid w:val="00EA7446"/>
    <w:rsid w:val="00EA7FCF"/>
    <w:rsid w:val="00EB03A1"/>
    <w:rsid w:val="00EB06E4"/>
    <w:rsid w:val="00EB07CE"/>
    <w:rsid w:val="00EB0CA3"/>
    <w:rsid w:val="00EB0EE4"/>
    <w:rsid w:val="00EB104F"/>
    <w:rsid w:val="00EB1607"/>
    <w:rsid w:val="00EB16E6"/>
    <w:rsid w:val="00EB1779"/>
    <w:rsid w:val="00EB17BD"/>
    <w:rsid w:val="00EB1B27"/>
    <w:rsid w:val="00EB1CFE"/>
    <w:rsid w:val="00EB1DA8"/>
    <w:rsid w:val="00EB3389"/>
    <w:rsid w:val="00EB3519"/>
    <w:rsid w:val="00EB3524"/>
    <w:rsid w:val="00EB371F"/>
    <w:rsid w:val="00EB37A8"/>
    <w:rsid w:val="00EB381D"/>
    <w:rsid w:val="00EB3AE2"/>
    <w:rsid w:val="00EB3D28"/>
    <w:rsid w:val="00EB3D62"/>
    <w:rsid w:val="00EB40C7"/>
    <w:rsid w:val="00EB40D5"/>
    <w:rsid w:val="00EB4CFF"/>
    <w:rsid w:val="00EB4D19"/>
    <w:rsid w:val="00EB5476"/>
    <w:rsid w:val="00EB56C5"/>
    <w:rsid w:val="00EB57A4"/>
    <w:rsid w:val="00EB5930"/>
    <w:rsid w:val="00EB5DF0"/>
    <w:rsid w:val="00EB5E87"/>
    <w:rsid w:val="00EB615A"/>
    <w:rsid w:val="00EB6237"/>
    <w:rsid w:val="00EB6501"/>
    <w:rsid w:val="00EB6649"/>
    <w:rsid w:val="00EB681A"/>
    <w:rsid w:val="00EB681C"/>
    <w:rsid w:val="00EB6936"/>
    <w:rsid w:val="00EB6CC6"/>
    <w:rsid w:val="00EB6EE1"/>
    <w:rsid w:val="00EB70B0"/>
    <w:rsid w:val="00EB744C"/>
    <w:rsid w:val="00EB75B7"/>
    <w:rsid w:val="00EB7633"/>
    <w:rsid w:val="00EB7649"/>
    <w:rsid w:val="00EB7736"/>
    <w:rsid w:val="00EB7944"/>
    <w:rsid w:val="00EC019F"/>
    <w:rsid w:val="00EC0C86"/>
    <w:rsid w:val="00EC110F"/>
    <w:rsid w:val="00EC1A3E"/>
    <w:rsid w:val="00EC29C1"/>
    <w:rsid w:val="00EC2A38"/>
    <w:rsid w:val="00EC2AC0"/>
    <w:rsid w:val="00EC2CB0"/>
    <w:rsid w:val="00EC2E2D"/>
    <w:rsid w:val="00EC3889"/>
    <w:rsid w:val="00EC41C7"/>
    <w:rsid w:val="00EC462B"/>
    <w:rsid w:val="00EC4683"/>
    <w:rsid w:val="00EC4723"/>
    <w:rsid w:val="00EC4BE1"/>
    <w:rsid w:val="00EC4D52"/>
    <w:rsid w:val="00EC4FC9"/>
    <w:rsid w:val="00EC5432"/>
    <w:rsid w:val="00EC56E0"/>
    <w:rsid w:val="00EC6057"/>
    <w:rsid w:val="00EC6847"/>
    <w:rsid w:val="00EC6AB6"/>
    <w:rsid w:val="00EC71D0"/>
    <w:rsid w:val="00EC7263"/>
    <w:rsid w:val="00EC781D"/>
    <w:rsid w:val="00EC7877"/>
    <w:rsid w:val="00EC7DB6"/>
    <w:rsid w:val="00EC7EF9"/>
    <w:rsid w:val="00ED0207"/>
    <w:rsid w:val="00ED0309"/>
    <w:rsid w:val="00ED072D"/>
    <w:rsid w:val="00ED091F"/>
    <w:rsid w:val="00ED0A1E"/>
    <w:rsid w:val="00ED0ACF"/>
    <w:rsid w:val="00ED0B0C"/>
    <w:rsid w:val="00ED0BAC"/>
    <w:rsid w:val="00ED162F"/>
    <w:rsid w:val="00ED1733"/>
    <w:rsid w:val="00ED1FBB"/>
    <w:rsid w:val="00ED278D"/>
    <w:rsid w:val="00ED2805"/>
    <w:rsid w:val="00ED2D59"/>
    <w:rsid w:val="00ED2E52"/>
    <w:rsid w:val="00ED3024"/>
    <w:rsid w:val="00ED30E1"/>
    <w:rsid w:val="00ED34A2"/>
    <w:rsid w:val="00ED379A"/>
    <w:rsid w:val="00ED3A90"/>
    <w:rsid w:val="00ED3AA1"/>
    <w:rsid w:val="00ED3ABE"/>
    <w:rsid w:val="00ED3F41"/>
    <w:rsid w:val="00ED424C"/>
    <w:rsid w:val="00ED433E"/>
    <w:rsid w:val="00ED45A3"/>
    <w:rsid w:val="00ED4ABB"/>
    <w:rsid w:val="00ED4AD2"/>
    <w:rsid w:val="00ED4C2A"/>
    <w:rsid w:val="00ED4E39"/>
    <w:rsid w:val="00ED54D8"/>
    <w:rsid w:val="00ED550E"/>
    <w:rsid w:val="00ED55EB"/>
    <w:rsid w:val="00ED5930"/>
    <w:rsid w:val="00ED59AE"/>
    <w:rsid w:val="00ED5A71"/>
    <w:rsid w:val="00ED5D68"/>
    <w:rsid w:val="00ED5FE4"/>
    <w:rsid w:val="00ED6B84"/>
    <w:rsid w:val="00ED70AB"/>
    <w:rsid w:val="00ED71C5"/>
    <w:rsid w:val="00ED7409"/>
    <w:rsid w:val="00ED74FC"/>
    <w:rsid w:val="00ED757D"/>
    <w:rsid w:val="00ED76F5"/>
    <w:rsid w:val="00ED7DFE"/>
    <w:rsid w:val="00EE0201"/>
    <w:rsid w:val="00EE0A15"/>
    <w:rsid w:val="00EE0A4B"/>
    <w:rsid w:val="00EE0A71"/>
    <w:rsid w:val="00EE0AD8"/>
    <w:rsid w:val="00EE0EF8"/>
    <w:rsid w:val="00EE10C2"/>
    <w:rsid w:val="00EE123E"/>
    <w:rsid w:val="00EE1491"/>
    <w:rsid w:val="00EE16FA"/>
    <w:rsid w:val="00EE1C43"/>
    <w:rsid w:val="00EE1C6E"/>
    <w:rsid w:val="00EE1ED1"/>
    <w:rsid w:val="00EE20C3"/>
    <w:rsid w:val="00EE275B"/>
    <w:rsid w:val="00EE27B7"/>
    <w:rsid w:val="00EE2AFF"/>
    <w:rsid w:val="00EE2CB7"/>
    <w:rsid w:val="00EE31D5"/>
    <w:rsid w:val="00EE3415"/>
    <w:rsid w:val="00EE35F2"/>
    <w:rsid w:val="00EE3A61"/>
    <w:rsid w:val="00EE3B34"/>
    <w:rsid w:val="00EE3C42"/>
    <w:rsid w:val="00EE3D4F"/>
    <w:rsid w:val="00EE4B5E"/>
    <w:rsid w:val="00EE4DC9"/>
    <w:rsid w:val="00EE4EFE"/>
    <w:rsid w:val="00EE4F04"/>
    <w:rsid w:val="00EE4F57"/>
    <w:rsid w:val="00EE534D"/>
    <w:rsid w:val="00EE5560"/>
    <w:rsid w:val="00EE5823"/>
    <w:rsid w:val="00EE5EAD"/>
    <w:rsid w:val="00EE6B6F"/>
    <w:rsid w:val="00EE6E6F"/>
    <w:rsid w:val="00EE6F1E"/>
    <w:rsid w:val="00EE79D5"/>
    <w:rsid w:val="00EF00DE"/>
    <w:rsid w:val="00EF0348"/>
    <w:rsid w:val="00EF0948"/>
    <w:rsid w:val="00EF14AD"/>
    <w:rsid w:val="00EF18D8"/>
    <w:rsid w:val="00EF1DB5"/>
    <w:rsid w:val="00EF1DD1"/>
    <w:rsid w:val="00EF1F9C"/>
    <w:rsid w:val="00EF248C"/>
    <w:rsid w:val="00EF26FD"/>
    <w:rsid w:val="00EF275D"/>
    <w:rsid w:val="00EF27B1"/>
    <w:rsid w:val="00EF2AE8"/>
    <w:rsid w:val="00EF2EDF"/>
    <w:rsid w:val="00EF3630"/>
    <w:rsid w:val="00EF3776"/>
    <w:rsid w:val="00EF3E6E"/>
    <w:rsid w:val="00EF3EA0"/>
    <w:rsid w:val="00EF4366"/>
    <w:rsid w:val="00EF443A"/>
    <w:rsid w:val="00EF44E1"/>
    <w:rsid w:val="00EF4513"/>
    <w:rsid w:val="00EF45C4"/>
    <w:rsid w:val="00EF45CE"/>
    <w:rsid w:val="00EF4689"/>
    <w:rsid w:val="00EF47CF"/>
    <w:rsid w:val="00EF4C4E"/>
    <w:rsid w:val="00EF4CD6"/>
    <w:rsid w:val="00EF5129"/>
    <w:rsid w:val="00EF5197"/>
    <w:rsid w:val="00EF5576"/>
    <w:rsid w:val="00EF55A0"/>
    <w:rsid w:val="00EF5968"/>
    <w:rsid w:val="00EF5A60"/>
    <w:rsid w:val="00EF5B78"/>
    <w:rsid w:val="00EF60B8"/>
    <w:rsid w:val="00EF63D1"/>
    <w:rsid w:val="00EF6513"/>
    <w:rsid w:val="00EF6683"/>
    <w:rsid w:val="00EF668B"/>
    <w:rsid w:val="00EF6A93"/>
    <w:rsid w:val="00EF7002"/>
    <w:rsid w:val="00EF769B"/>
    <w:rsid w:val="00EF78E2"/>
    <w:rsid w:val="00EF7B20"/>
    <w:rsid w:val="00F00244"/>
    <w:rsid w:val="00F003AA"/>
    <w:rsid w:val="00F006A5"/>
    <w:rsid w:val="00F006C4"/>
    <w:rsid w:val="00F00F08"/>
    <w:rsid w:val="00F00F53"/>
    <w:rsid w:val="00F0174F"/>
    <w:rsid w:val="00F01EA1"/>
    <w:rsid w:val="00F021B9"/>
    <w:rsid w:val="00F0252F"/>
    <w:rsid w:val="00F027BA"/>
    <w:rsid w:val="00F030AC"/>
    <w:rsid w:val="00F03244"/>
    <w:rsid w:val="00F0375A"/>
    <w:rsid w:val="00F03E79"/>
    <w:rsid w:val="00F03FE5"/>
    <w:rsid w:val="00F0438D"/>
    <w:rsid w:val="00F04562"/>
    <w:rsid w:val="00F045DF"/>
    <w:rsid w:val="00F049B6"/>
    <w:rsid w:val="00F05454"/>
    <w:rsid w:val="00F05993"/>
    <w:rsid w:val="00F05B7C"/>
    <w:rsid w:val="00F0622E"/>
    <w:rsid w:val="00F0628D"/>
    <w:rsid w:val="00F0629A"/>
    <w:rsid w:val="00F06651"/>
    <w:rsid w:val="00F0674A"/>
    <w:rsid w:val="00F06A06"/>
    <w:rsid w:val="00F0703A"/>
    <w:rsid w:val="00F070B4"/>
    <w:rsid w:val="00F07558"/>
    <w:rsid w:val="00F07DE6"/>
    <w:rsid w:val="00F1056C"/>
    <w:rsid w:val="00F107F1"/>
    <w:rsid w:val="00F109C1"/>
    <w:rsid w:val="00F10FC1"/>
    <w:rsid w:val="00F112FD"/>
    <w:rsid w:val="00F1166A"/>
    <w:rsid w:val="00F11E7A"/>
    <w:rsid w:val="00F11EA2"/>
    <w:rsid w:val="00F11FE8"/>
    <w:rsid w:val="00F12ACD"/>
    <w:rsid w:val="00F12D73"/>
    <w:rsid w:val="00F12F72"/>
    <w:rsid w:val="00F1308B"/>
    <w:rsid w:val="00F131FA"/>
    <w:rsid w:val="00F133A1"/>
    <w:rsid w:val="00F139AE"/>
    <w:rsid w:val="00F13AD7"/>
    <w:rsid w:val="00F13C85"/>
    <w:rsid w:val="00F13ECD"/>
    <w:rsid w:val="00F144A6"/>
    <w:rsid w:val="00F14B86"/>
    <w:rsid w:val="00F14BCB"/>
    <w:rsid w:val="00F14C2B"/>
    <w:rsid w:val="00F14ECA"/>
    <w:rsid w:val="00F14F85"/>
    <w:rsid w:val="00F15042"/>
    <w:rsid w:val="00F15206"/>
    <w:rsid w:val="00F155CE"/>
    <w:rsid w:val="00F156D6"/>
    <w:rsid w:val="00F15BC1"/>
    <w:rsid w:val="00F16070"/>
    <w:rsid w:val="00F1623D"/>
    <w:rsid w:val="00F16442"/>
    <w:rsid w:val="00F164AC"/>
    <w:rsid w:val="00F168BA"/>
    <w:rsid w:val="00F1735F"/>
    <w:rsid w:val="00F1751C"/>
    <w:rsid w:val="00F176D5"/>
    <w:rsid w:val="00F1778C"/>
    <w:rsid w:val="00F17888"/>
    <w:rsid w:val="00F17A74"/>
    <w:rsid w:val="00F17EAE"/>
    <w:rsid w:val="00F202AC"/>
    <w:rsid w:val="00F203B0"/>
    <w:rsid w:val="00F204E8"/>
    <w:rsid w:val="00F20703"/>
    <w:rsid w:val="00F20718"/>
    <w:rsid w:val="00F207B0"/>
    <w:rsid w:val="00F20C06"/>
    <w:rsid w:val="00F20EC9"/>
    <w:rsid w:val="00F20EFB"/>
    <w:rsid w:val="00F20FE3"/>
    <w:rsid w:val="00F214F6"/>
    <w:rsid w:val="00F216B7"/>
    <w:rsid w:val="00F21856"/>
    <w:rsid w:val="00F218D4"/>
    <w:rsid w:val="00F21EA0"/>
    <w:rsid w:val="00F21F20"/>
    <w:rsid w:val="00F22014"/>
    <w:rsid w:val="00F22219"/>
    <w:rsid w:val="00F22324"/>
    <w:rsid w:val="00F2250A"/>
    <w:rsid w:val="00F22837"/>
    <w:rsid w:val="00F23005"/>
    <w:rsid w:val="00F23143"/>
    <w:rsid w:val="00F236B0"/>
    <w:rsid w:val="00F239FF"/>
    <w:rsid w:val="00F23B52"/>
    <w:rsid w:val="00F23BBC"/>
    <w:rsid w:val="00F23EA1"/>
    <w:rsid w:val="00F244F9"/>
    <w:rsid w:val="00F24788"/>
    <w:rsid w:val="00F248D0"/>
    <w:rsid w:val="00F24BF7"/>
    <w:rsid w:val="00F24E53"/>
    <w:rsid w:val="00F257F0"/>
    <w:rsid w:val="00F25C21"/>
    <w:rsid w:val="00F2633A"/>
    <w:rsid w:val="00F2640F"/>
    <w:rsid w:val="00F26714"/>
    <w:rsid w:val="00F2785E"/>
    <w:rsid w:val="00F27C34"/>
    <w:rsid w:val="00F27E46"/>
    <w:rsid w:val="00F301C2"/>
    <w:rsid w:val="00F301F8"/>
    <w:rsid w:val="00F3023C"/>
    <w:rsid w:val="00F302E1"/>
    <w:rsid w:val="00F302F9"/>
    <w:rsid w:val="00F3035B"/>
    <w:rsid w:val="00F30874"/>
    <w:rsid w:val="00F30BE5"/>
    <w:rsid w:val="00F30F82"/>
    <w:rsid w:val="00F319F3"/>
    <w:rsid w:val="00F31B22"/>
    <w:rsid w:val="00F31B49"/>
    <w:rsid w:val="00F3245A"/>
    <w:rsid w:val="00F32F56"/>
    <w:rsid w:val="00F33238"/>
    <w:rsid w:val="00F33B71"/>
    <w:rsid w:val="00F33D4F"/>
    <w:rsid w:val="00F33D5A"/>
    <w:rsid w:val="00F34019"/>
    <w:rsid w:val="00F3427F"/>
    <w:rsid w:val="00F3440F"/>
    <w:rsid w:val="00F344BE"/>
    <w:rsid w:val="00F34CD6"/>
    <w:rsid w:val="00F35773"/>
    <w:rsid w:val="00F35873"/>
    <w:rsid w:val="00F35920"/>
    <w:rsid w:val="00F3598A"/>
    <w:rsid w:val="00F35C20"/>
    <w:rsid w:val="00F3645B"/>
    <w:rsid w:val="00F36619"/>
    <w:rsid w:val="00F366A5"/>
    <w:rsid w:val="00F36BF7"/>
    <w:rsid w:val="00F36C5F"/>
    <w:rsid w:val="00F36D83"/>
    <w:rsid w:val="00F36DAA"/>
    <w:rsid w:val="00F37259"/>
    <w:rsid w:val="00F3797F"/>
    <w:rsid w:val="00F4019A"/>
    <w:rsid w:val="00F403C5"/>
    <w:rsid w:val="00F405A4"/>
    <w:rsid w:val="00F4083E"/>
    <w:rsid w:val="00F40847"/>
    <w:rsid w:val="00F40CDF"/>
    <w:rsid w:val="00F40F7C"/>
    <w:rsid w:val="00F40FBD"/>
    <w:rsid w:val="00F40FC4"/>
    <w:rsid w:val="00F41631"/>
    <w:rsid w:val="00F41A64"/>
    <w:rsid w:val="00F41B3D"/>
    <w:rsid w:val="00F41C6B"/>
    <w:rsid w:val="00F41F05"/>
    <w:rsid w:val="00F425B6"/>
    <w:rsid w:val="00F42737"/>
    <w:rsid w:val="00F428B2"/>
    <w:rsid w:val="00F42AB7"/>
    <w:rsid w:val="00F430D7"/>
    <w:rsid w:val="00F433BD"/>
    <w:rsid w:val="00F43A8F"/>
    <w:rsid w:val="00F43BE1"/>
    <w:rsid w:val="00F43CE0"/>
    <w:rsid w:val="00F4422C"/>
    <w:rsid w:val="00F44E81"/>
    <w:rsid w:val="00F44EC5"/>
    <w:rsid w:val="00F45B1E"/>
    <w:rsid w:val="00F45E27"/>
    <w:rsid w:val="00F4610D"/>
    <w:rsid w:val="00F4669A"/>
    <w:rsid w:val="00F466AF"/>
    <w:rsid w:val="00F4675C"/>
    <w:rsid w:val="00F469F3"/>
    <w:rsid w:val="00F46A8A"/>
    <w:rsid w:val="00F46B03"/>
    <w:rsid w:val="00F46B7F"/>
    <w:rsid w:val="00F47498"/>
    <w:rsid w:val="00F50111"/>
    <w:rsid w:val="00F507A2"/>
    <w:rsid w:val="00F51063"/>
    <w:rsid w:val="00F51181"/>
    <w:rsid w:val="00F511C2"/>
    <w:rsid w:val="00F512B2"/>
    <w:rsid w:val="00F51A63"/>
    <w:rsid w:val="00F51A7B"/>
    <w:rsid w:val="00F51AB7"/>
    <w:rsid w:val="00F51B25"/>
    <w:rsid w:val="00F51F7F"/>
    <w:rsid w:val="00F521D4"/>
    <w:rsid w:val="00F5261C"/>
    <w:rsid w:val="00F5283D"/>
    <w:rsid w:val="00F52ABA"/>
    <w:rsid w:val="00F52B81"/>
    <w:rsid w:val="00F52BC7"/>
    <w:rsid w:val="00F52D2E"/>
    <w:rsid w:val="00F52D80"/>
    <w:rsid w:val="00F53528"/>
    <w:rsid w:val="00F53B67"/>
    <w:rsid w:val="00F53BF4"/>
    <w:rsid w:val="00F5420C"/>
    <w:rsid w:val="00F54248"/>
    <w:rsid w:val="00F54266"/>
    <w:rsid w:val="00F54451"/>
    <w:rsid w:val="00F5463B"/>
    <w:rsid w:val="00F547C4"/>
    <w:rsid w:val="00F54C46"/>
    <w:rsid w:val="00F54C56"/>
    <w:rsid w:val="00F55043"/>
    <w:rsid w:val="00F557B1"/>
    <w:rsid w:val="00F56136"/>
    <w:rsid w:val="00F56409"/>
    <w:rsid w:val="00F56557"/>
    <w:rsid w:val="00F568F1"/>
    <w:rsid w:val="00F568FF"/>
    <w:rsid w:val="00F56DCF"/>
    <w:rsid w:val="00F56F69"/>
    <w:rsid w:val="00F56FC1"/>
    <w:rsid w:val="00F57034"/>
    <w:rsid w:val="00F575A9"/>
    <w:rsid w:val="00F5782B"/>
    <w:rsid w:val="00F57AE7"/>
    <w:rsid w:val="00F6053E"/>
    <w:rsid w:val="00F605E1"/>
    <w:rsid w:val="00F6080F"/>
    <w:rsid w:val="00F60BE9"/>
    <w:rsid w:val="00F60C4B"/>
    <w:rsid w:val="00F60EBD"/>
    <w:rsid w:val="00F61183"/>
    <w:rsid w:val="00F61A75"/>
    <w:rsid w:val="00F61D0F"/>
    <w:rsid w:val="00F61FD8"/>
    <w:rsid w:val="00F621D9"/>
    <w:rsid w:val="00F62235"/>
    <w:rsid w:val="00F623B7"/>
    <w:rsid w:val="00F624BA"/>
    <w:rsid w:val="00F62B00"/>
    <w:rsid w:val="00F62B0A"/>
    <w:rsid w:val="00F62D85"/>
    <w:rsid w:val="00F62DBF"/>
    <w:rsid w:val="00F62E73"/>
    <w:rsid w:val="00F63233"/>
    <w:rsid w:val="00F63683"/>
    <w:rsid w:val="00F63A98"/>
    <w:rsid w:val="00F63FDA"/>
    <w:rsid w:val="00F64122"/>
    <w:rsid w:val="00F641FC"/>
    <w:rsid w:val="00F6448E"/>
    <w:rsid w:val="00F647F7"/>
    <w:rsid w:val="00F64D10"/>
    <w:rsid w:val="00F64EB4"/>
    <w:rsid w:val="00F64F1F"/>
    <w:rsid w:val="00F650F2"/>
    <w:rsid w:val="00F65475"/>
    <w:rsid w:val="00F656AC"/>
    <w:rsid w:val="00F6583C"/>
    <w:rsid w:val="00F6589A"/>
    <w:rsid w:val="00F66A2F"/>
    <w:rsid w:val="00F66F3D"/>
    <w:rsid w:val="00F66F82"/>
    <w:rsid w:val="00F674CA"/>
    <w:rsid w:val="00F674F9"/>
    <w:rsid w:val="00F67559"/>
    <w:rsid w:val="00F6783E"/>
    <w:rsid w:val="00F679EE"/>
    <w:rsid w:val="00F67A34"/>
    <w:rsid w:val="00F67A89"/>
    <w:rsid w:val="00F67BDB"/>
    <w:rsid w:val="00F70559"/>
    <w:rsid w:val="00F70C63"/>
    <w:rsid w:val="00F70DBE"/>
    <w:rsid w:val="00F70E57"/>
    <w:rsid w:val="00F71124"/>
    <w:rsid w:val="00F71371"/>
    <w:rsid w:val="00F7148A"/>
    <w:rsid w:val="00F715A4"/>
    <w:rsid w:val="00F71888"/>
    <w:rsid w:val="00F719CD"/>
    <w:rsid w:val="00F71BB8"/>
    <w:rsid w:val="00F72584"/>
    <w:rsid w:val="00F72773"/>
    <w:rsid w:val="00F72848"/>
    <w:rsid w:val="00F7290D"/>
    <w:rsid w:val="00F7302F"/>
    <w:rsid w:val="00F732EC"/>
    <w:rsid w:val="00F73517"/>
    <w:rsid w:val="00F73B55"/>
    <w:rsid w:val="00F73D08"/>
    <w:rsid w:val="00F74119"/>
    <w:rsid w:val="00F74126"/>
    <w:rsid w:val="00F7416A"/>
    <w:rsid w:val="00F743D1"/>
    <w:rsid w:val="00F755E6"/>
    <w:rsid w:val="00F756C7"/>
    <w:rsid w:val="00F7586B"/>
    <w:rsid w:val="00F75F2F"/>
    <w:rsid w:val="00F760B6"/>
    <w:rsid w:val="00F76445"/>
    <w:rsid w:val="00F764E9"/>
    <w:rsid w:val="00F7650D"/>
    <w:rsid w:val="00F765FE"/>
    <w:rsid w:val="00F768F4"/>
    <w:rsid w:val="00F769E0"/>
    <w:rsid w:val="00F76A00"/>
    <w:rsid w:val="00F76CBF"/>
    <w:rsid w:val="00F76ECC"/>
    <w:rsid w:val="00F77B9F"/>
    <w:rsid w:val="00F77EE6"/>
    <w:rsid w:val="00F802A1"/>
    <w:rsid w:val="00F80399"/>
    <w:rsid w:val="00F8106C"/>
    <w:rsid w:val="00F812C8"/>
    <w:rsid w:val="00F812E5"/>
    <w:rsid w:val="00F8132D"/>
    <w:rsid w:val="00F8144C"/>
    <w:rsid w:val="00F818AE"/>
    <w:rsid w:val="00F81920"/>
    <w:rsid w:val="00F81AFA"/>
    <w:rsid w:val="00F81B20"/>
    <w:rsid w:val="00F81B40"/>
    <w:rsid w:val="00F81FA5"/>
    <w:rsid w:val="00F820C4"/>
    <w:rsid w:val="00F82147"/>
    <w:rsid w:val="00F8223B"/>
    <w:rsid w:val="00F82289"/>
    <w:rsid w:val="00F828BF"/>
    <w:rsid w:val="00F82E81"/>
    <w:rsid w:val="00F83103"/>
    <w:rsid w:val="00F834B7"/>
    <w:rsid w:val="00F83829"/>
    <w:rsid w:val="00F83BB4"/>
    <w:rsid w:val="00F84069"/>
    <w:rsid w:val="00F8437F"/>
    <w:rsid w:val="00F843D7"/>
    <w:rsid w:val="00F845DB"/>
    <w:rsid w:val="00F84969"/>
    <w:rsid w:val="00F84AA7"/>
    <w:rsid w:val="00F84BCA"/>
    <w:rsid w:val="00F851DB"/>
    <w:rsid w:val="00F85292"/>
    <w:rsid w:val="00F85330"/>
    <w:rsid w:val="00F85536"/>
    <w:rsid w:val="00F856F8"/>
    <w:rsid w:val="00F85D62"/>
    <w:rsid w:val="00F860AB"/>
    <w:rsid w:val="00F8657A"/>
    <w:rsid w:val="00F8679A"/>
    <w:rsid w:val="00F867BF"/>
    <w:rsid w:val="00F86B6B"/>
    <w:rsid w:val="00F86C68"/>
    <w:rsid w:val="00F87117"/>
    <w:rsid w:val="00F871B5"/>
    <w:rsid w:val="00F87263"/>
    <w:rsid w:val="00F8736C"/>
    <w:rsid w:val="00F874BA"/>
    <w:rsid w:val="00F8758C"/>
    <w:rsid w:val="00F876EA"/>
    <w:rsid w:val="00F87AD9"/>
    <w:rsid w:val="00F87B53"/>
    <w:rsid w:val="00F87C75"/>
    <w:rsid w:val="00F87D02"/>
    <w:rsid w:val="00F9030E"/>
    <w:rsid w:val="00F906D4"/>
    <w:rsid w:val="00F907FA"/>
    <w:rsid w:val="00F90ACB"/>
    <w:rsid w:val="00F90ADB"/>
    <w:rsid w:val="00F90CEE"/>
    <w:rsid w:val="00F90E78"/>
    <w:rsid w:val="00F90F29"/>
    <w:rsid w:val="00F91209"/>
    <w:rsid w:val="00F91335"/>
    <w:rsid w:val="00F91D7F"/>
    <w:rsid w:val="00F920B5"/>
    <w:rsid w:val="00F9221F"/>
    <w:rsid w:val="00F92271"/>
    <w:rsid w:val="00F92275"/>
    <w:rsid w:val="00F922C9"/>
    <w:rsid w:val="00F9230A"/>
    <w:rsid w:val="00F9244A"/>
    <w:rsid w:val="00F924FC"/>
    <w:rsid w:val="00F92976"/>
    <w:rsid w:val="00F92B0B"/>
    <w:rsid w:val="00F930D1"/>
    <w:rsid w:val="00F931C7"/>
    <w:rsid w:val="00F934E3"/>
    <w:rsid w:val="00F93559"/>
    <w:rsid w:val="00F936D6"/>
    <w:rsid w:val="00F9371A"/>
    <w:rsid w:val="00F938A4"/>
    <w:rsid w:val="00F93AA2"/>
    <w:rsid w:val="00F93D72"/>
    <w:rsid w:val="00F93E65"/>
    <w:rsid w:val="00F93F24"/>
    <w:rsid w:val="00F94070"/>
    <w:rsid w:val="00F940AC"/>
    <w:rsid w:val="00F950B5"/>
    <w:rsid w:val="00F9513F"/>
    <w:rsid w:val="00F9544E"/>
    <w:rsid w:val="00F956AC"/>
    <w:rsid w:val="00F95C5E"/>
    <w:rsid w:val="00F95FD1"/>
    <w:rsid w:val="00F9604B"/>
    <w:rsid w:val="00F9663F"/>
    <w:rsid w:val="00F97908"/>
    <w:rsid w:val="00F97B43"/>
    <w:rsid w:val="00FA0180"/>
    <w:rsid w:val="00FA07F8"/>
    <w:rsid w:val="00FA105C"/>
    <w:rsid w:val="00FA12ED"/>
    <w:rsid w:val="00FA12F8"/>
    <w:rsid w:val="00FA13C0"/>
    <w:rsid w:val="00FA1475"/>
    <w:rsid w:val="00FA148A"/>
    <w:rsid w:val="00FA1CFC"/>
    <w:rsid w:val="00FA1DB3"/>
    <w:rsid w:val="00FA1FD1"/>
    <w:rsid w:val="00FA2024"/>
    <w:rsid w:val="00FA2157"/>
    <w:rsid w:val="00FA23AD"/>
    <w:rsid w:val="00FA2541"/>
    <w:rsid w:val="00FA264F"/>
    <w:rsid w:val="00FA27C8"/>
    <w:rsid w:val="00FA2BFD"/>
    <w:rsid w:val="00FA3520"/>
    <w:rsid w:val="00FA3B76"/>
    <w:rsid w:val="00FA459A"/>
    <w:rsid w:val="00FA4895"/>
    <w:rsid w:val="00FA4B40"/>
    <w:rsid w:val="00FA4C91"/>
    <w:rsid w:val="00FA4CEF"/>
    <w:rsid w:val="00FA4D66"/>
    <w:rsid w:val="00FA5357"/>
    <w:rsid w:val="00FA5800"/>
    <w:rsid w:val="00FA5A4E"/>
    <w:rsid w:val="00FA5B4B"/>
    <w:rsid w:val="00FA66FC"/>
    <w:rsid w:val="00FA7555"/>
    <w:rsid w:val="00FA75E0"/>
    <w:rsid w:val="00FA7668"/>
    <w:rsid w:val="00FA7704"/>
    <w:rsid w:val="00FA790A"/>
    <w:rsid w:val="00FA791F"/>
    <w:rsid w:val="00FA7B55"/>
    <w:rsid w:val="00FB0073"/>
    <w:rsid w:val="00FB0082"/>
    <w:rsid w:val="00FB012A"/>
    <w:rsid w:val="00FB0161"/>
    <w:rsid w:val="00FB0243"/>
    <w:rsid w:val="00FB0505"/>
    <w:rsid w:val="00FB1527"/>
    <w:rsid w:val="00FB1726"/>
    <w:rsid w:val="00FB2537"/>
    <w:rsid w:val="00FB27C5"/>
    <w:rsid w:val="00FB2C8B"/>
    <w:rsid w:val="00FB312D"/>
    <w:rsid w:val="00FB33DC"/>
    <w:rsid w:val="00FB3672"/>
    <w:rsid w:val="00FB36C3"/>
    <w:rsid w:val="00FB3862"/>
    <w:rsid w:val="00FB3ACF"/>
    <w:rsid w:val="00FB3D17"/>
    <w:rsid w:val="00FB3E03"/>
    <w:rsid w:val="00FB4338"/>
    <w:rsid w:val="00FB477E"/>
    <w:rsid w:val="00FB499C"/>
    <w:rsid w:val="00FB4AC6"/>
    <w:rsid w:val="00FB4C9C"/>
    <w:rsid w:val="00FB52FA"/>
    <w:rsid w:val="00FB535E"/>
    <w:rsid w:val="00FB5C5F"/>
    <w:rsid w:val="00FB5F8C"/>
    <w:rsid w:val="00FB611A"/>
    <w:rsid w:val="00FB6165"/>
    <w:rsid w:val="00FB648A"/>
    <w:rsid w:val="00FB6807"/>
    <w:rsid w:val="00FB71DA"/>
    <w:rsid w:val="00FB7541"/>
    <w:rsid w:val="00FB7634"/>
    <w:rsid w:val="00FC0150"/>
    <w:rsid w:val="00FC03AB"/>
    <w:rsid w:val="00FC0640"/>
    <w:rsid w:val="00FC0F8A"/>
    <w:rsid w:val="00FC1100"/>
    <w:rsid w:val="00FC15AC"/>
    <w:rsid w:val="00FC177E"/>
    <w:rsid w:val="00FC1DDD"/>
    <w:rsid w:val="00FC1FEF"/>
    <w:rsid w:val="00FC20F6"/>
    <w:rsid w:val="00FC2787"/>
    <w:rsid w:val="00FC2925"/>
    <w:rsid w:val="00FC2A1B"/>
    <w:rsid w:val="00FC42E3"/>
    <w:rsid w:val="00FC457C"/>
    <w:rsid w:val="00FC4729"/>
    <w:rsid w:val="00FC49F9"/>
    <w:rsid w:val="00FC4A8C"/>
    <w:rsid w:val="00FC52B4"/>
    <w:rsid w:val="00FC53DB"/>
    <w:rsid w:val="00FC545E"/>
    <w:rsid w:val="00FC5506"/>
    <w:rsid w:val="00FC585A"/>
    <w:rsid w:val="00FC598D"/>
    <w:rsid w:val="00FC5F25"/>
    <w:rsid w:val="00FC5F60"/>
    <w:rsid w:val="00FC5FC2"/>
    <w:rsid w:val="00FC6177"/>
    <w:rsid w:val="00FC63D1"/>
    <w:rsid w:val="00FC6489"/>
    <w:rsid w:val="00FC6ADD"/>
    <w:rsid w:val="00FC6B09"/>
    <w:rsid w:val="00FC6CC8"/>
    <w:rsid w:val="00FC706A"/>
    <w:rsid w:val="00FC7528"/>
    <w:rsid w:val="00FC75E5"/>
    <w:rsid w:val="00FC7A20"/>
    <w:rsid w:val="00FC7DF3"/>
    <w:rsid w:val="00FC7F01"/>
    <w:rsid w:val="00FD03F1"/>
    <w:rsid w:val="00FD0572"/>
    <w:rsid w:val="00FD08C1"/>
    <w:rsid w:val="00FD17A4"/>
    <w:rsid w:val="00FD1A97"/>
    <w:rsid w:val="00FD1B4F"/>
    <w:rsid w:val="00FD2916"/>
    <w:rsid w:val="00FD2C9B"/>
    <w:rsid w:val="00FD2D7A"/>
    <w:rsid w:val="00FD2D7B"/>
    <w:rsid w:val="00FD37F6"/>
    <w:rsid w:val="00FD39AD"/>
    <w:rsid w:val="00FD3C5C"/>
    <w:rsid w:val="00FD4041"/>
    <w:rsid w:val="00FD4479"/>
    <w:rsid w:val="00FD4589"/>
    <w:rsid w:val="00FD473E"/>
    <w:rsid w:val="00FD479C"/>
    <w:rsid w:val="00FD5823"/>
    <w:rsid w:val="00FD5964"/>
    <w:rsid w:val="00FD6059"/>
    <w:rsid w:val="00FD6896"/>
    <w:rsid w:val="00FD6914"/>
    <w:rsid w:val="00FD6DA2"/>
    <w:rsid w:val="00FD6DE7"/>
    <w:rsid w:val="00FD73B6"/>
    <w:rsid w:val="00FD76A2"/>
    <w:rsid w:val="00FD77DC"/>
    <w:rsid w:val="00FD7810"/>
    <w:rsid w:val="00FD78B0"/>
    <w:rsid w:val="00FD7B8E"/>
    <w:rsid w:val="00FD7DF9"/>
    <w:rsid w:val="00FD7E1B"/>
    <w:rsid w:val="00FD7FDC"/>
    <w:rsid w:val="00FE02B0"/>
    <w:rsid w:val="00FE0B51"/>
    <w:rsid w:val="00FE0B78"/>
    <w:rsid w:val="00FE0ED4"/>
    <w:rsid w:val="00FE0F7E"/>
    <w:rsid w:val="00FE1208"/>
    <w:rsid w:val="00FE178B"/>
    <w:rsid w:val="00FE1B31"/>
    <w:rsid w:val="00FE1D51"/>
    <w:rsid w:val="00FE1EAB"/>
    <w:rsid w:val="00FE2CC8"/>
    <w:rsid w:val="00FE2FA7"/>
    <w:rsid w:val="00FE3465"/>
    <w:rsid w:val="00FE3C80"/>
    <w:rsid w:val="00FE4323"/>
    <w:rsid w:val="00FE4BC3"/>
    <w:rsid w:val="00FE4CCE"/>
    <w:rsid w:val="00FE4DE3"/>
    <w:rsid w:val="00FE51E3"/>
    <w:rsid w:val="00FE65F2"/>
    <w:rsid w:val="00FE675C"/>
    <w:rsid w:val="00FE67CF"/>
    <w:rsid w:val="00FE6AAC"/>
    <w:rsid w:val="00FE6D20"/>
    <w:rsid w:val="00FE6DCA"/>
    <w:rsid w:val="00FE6FB9"/>
    <w:rsid w:val="00FE7549"/>
    <w:rsid w:val="00FE7BCC"/>
    <w:rsid w:val="00FF01B8"/>
    <w:rsid w:val="00FF0740"/>
    <w:rsid w:val="00FF07F1"/>
    <w:rsid w:val="00FF0C20"/>
    <w:rsid w:val="00FF0FDE"/>
    <w:rsid w:val="00FF11D9"/>
    <w:rsid w:val="00FF126D"/>
    <w:rsid w:val="00FF15E1"/>
    <w:rsid w:val="00FF1F74"/>
    <w:rsid w:val="00FF2310"/>
    <w:rsid w:val="00FF27BB"/>
    <w:rsid w:val="00FF2B22"/>
    <w:rsid w:val="00FF2B35"/>
    <w:rsid w:val="00FF2C52"/>
    <w:rsid w:val="00FF2E73"/>
    <w:rsid w:val="00FF2EEE"/>
    <w:rsid w:val="00FF2F38"/>
    <w:rsid w:val="00FF3124"/>
    <w:rsid w:val="00FF33B4"/>
    <w:rsid w:val="00FF3B7B"/>
    <w:rsid w:val="00FF3D88"/>
    <w:rsid w:val="00FF3EA6"/>
    <w:rsid w:val="00FF48F9"/>
    <w:rsid w:val="00FF4ABF"/>
    <w:rsid w:val="00FF4AE2"/>
    <w:rsid w:val="00FF4C7C"/>
    <w:rsid w:val="00FF50A8"/>
    <w:rsid w:val="00FF50C2"/>
    <w:rsid w:val="00FF5229"/>
    <w:rsid w:val="00FF571E"/>
    <w:rsid w:val="00FF5860"/>
    <w:rsid w:val="00FF5AD9"/>
    <w:rsid w:val="00FF5AE7"/>
    <w:rsid w:val="00FF5F6E"/>
    <w:rsid w:val="00FF5FC1"/>
    <w:rsid w:val="00FF609A"/>
    <w:rsid w:val="00FF63BA"/>
    <w:rsid w:val="00FF6BD1"/>
    <w:rsid w:val="00FF6CC0"/>
    <w:rsid w:val="00FF6D92"/>
    <w:rsid w:val="00FF7017"/>
    <w:rsid w:val="00FF725D"/>
    <w:rsid w:val="00FF7512"/>
    <w:rsid w:val="00FF7563"/>
    <w:rsid w:val="00FF7720"/>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o:shapedefaults>
    <o:shapelayout v:ext="edit">
      <o:idmap v:ext="edit" data="1"/>
    </o:shapelayout>
  </w:shapeDefaults>
  <w:decimalSymbol w:val="."/>
  <w:listSeparator w:val=","/>
  <w14:docId w14:val="13788006"/>
  <w15:docId w15:val="{4DCECEB7-5C40-41E8-A9EA-A3AE0DA96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6943"/>
    <w:pPr>
      <w:autoSpaceDE w:val="0"/>
      <w:autoSpaceDN w:val="0"/>
      <w:adjustRightInd w:val="0"/>
      <w:snapToGrid w:val="0"/>
      <w:spacing w:after="120" w:line="276" w:lineRule="auto"/>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numPr>
        <w:numId w:val="4"/>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link w:val="20"/>
    <w:qFormat/>
    <w:rsid w:val="00A03961"/>
    <w:pPr>
      <w:keepNext/>
      <w:numPr>
        <w:ilvl w:val="1"/>
        <w:numId w:val="4"/>
      </w:numPr>
      <w:spacing w:before="120"/>
      <w:outlineLvl w:val="1"/>
    </w:pPr>
    <w:rPr>
      <w:b/>
      <w:bCs/>
      <w:sz w:val="24"/>
    </w:rPr>
  </w:style>
  <w:style w:type="paragraph" w:styleId="3">
    <w:name w:val="heading 3"/>
    <w:aliases w:val="heading 3,h3"/>
    <w:basedOn w:val="a"/>
    <w:next w:val="a"/>
    <w:qFormat/>
    <w:rsid w:val="00084588"/>
    <w:pPr>
      <w:keepNext/>
      <w:numPr>
        <w:ilvl w:val="2"/>
        <w:numId w:val="4"/>
      </w:numPr>
      <w:spacing w:before="120"/>
      <w:ind w:left="7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A03961"/>
    <w:pPr>
      <w:keepNext/>
      <w:numPr>
        <w:ilvl w:val="3"/>
        <w:numId w:val="4"/>
      </w:numPr>
      <w:spacing w:before="240" w:after="60"/>
      <w:outlineLvl w:val="3"/>
    </w:pPr>
    <w:rPr>
      <w:b/>
      <w:bCs/>
      <w:sz w:val="28"/>
      <w:szCs w:val="28"/>
    </w:rPr>
  </w:style>
  <w:style w:type="paragraph" w:styleId="5">
    <w:name w:val="heading 5"/>
    <w:aliases w:val="h5,Heading5"/>
    <w:basedOn w:val="a"/>
    <w:next w:val="a"/>
    <w:qFormat/>
    <w:rsid w:val="00A03961"/>
    <w:pPr>
      <w:numPr>
        <w:ilvl w:val="4"/>
        <w:numId w:val="4"/>
      </w:numPr>
      <w:spacing w:before="240" w:after="60"/>
      <w:outlineLvl w:val="4"/>
    </w:pPr>
    <w:rPr>
      <w:b/>
      <w:bCs/>
      <w:i/>
      <w:iCs/>
      <w:sz w:val="26"/>
      <w:szCs w:val="26"/>
    </w:rPr>
  </w:style>
  <w:style w:type="paragraph" w:styleId="6">
    <w:name w:val="heading 6"/>
    <w:basedOn w:val="a"/>
    <w:next w:val="a"/>
    <w:qFormat/>
    <w:rsid w:val="00A03961"/>
    <w:pPr>
      <w:numPr>
        <w:ilvl w:val="5"/>
        <w:numId w:val="4"/>
      </w:numPr>
      <w:spacing w:before="240" w:after="60"/>
      <w:outlineLvl w:val="5"/>
    </w:pPr>
    <w:rPr>
      <w:b/>
      <w:bCs/>
    </w:rPr>
  </w:style>
  <w:style w:type="paragraph" w:styleId="7">
    <w:name w:val="heading 7"/>
    <w:basedOn w:val="a"/>
    <w:next w:val="a"/>
    <w:qFormat/>
    <w:rsid w:val="00A03961"/>
    <w:pPr>
      <w:numPr>
        <w:ilvl w:val="6"/>
        <w:numId w:val="4"/>
      </w:numPr>
      <w:spacing w:before="240" w:after="60"/>
      <w:outlineLvl w:val="6"/>
    </w:pPr>
    <w:rPr>
      <w:sz w:val="24"/>
      <w:szCs w:val="24"/>
    </w:rPr>
  </w:style>
  <w:style w:type="paragraph" w:styleId="8">
    <w:name w:val="heading 8"/>
    <w:basedOn w:val="a"/>
    <w:next w:val="a"/>
    <w:qFormat/>
    <w:rsid w:val="00A03961"/>
    <w:pPr>
      <w:numPr>
        <w:ilvl w:val="7"/>
        <w:numId w:val="4"/>
      </w:numPr>
      <w:spacing w:before="240" w:after="60"/>
      <w:outlineLvl w:val="7"/>
    </w:pPr>
    <w:rPr>
      <w:i/>
      <w:iCs/>
      <w:sz w:val="24"/>
      <w:szCs w:val="24"/>
    </w:rPr>
  </w:style>
  <w:style w:type="paragraph" w:styleId="9">
    <w:name w:val="heading 9"/>
    <w:aliases w:val="Figure Heading,FH"/>
    <w:basedOn w:val="a"/>
    <w:next w:val="a"/>
    <w:qFormat/>
    <w:rsid w:val="00A03961"/>
    <w:pPr>
      <w:numPr>
        <w:ilvl w:val="8"/>
        <w:numId w:val="4"/>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cap Char"/>
    <w:basedOn w:val="a"/>
    <w:next w:val="a"/>
    <w:link w:val="a6"/>
    <w:uiPriority w:val="35"/>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1">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uiPriority w:val="3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qFormat/>
    <w:rsid w:val="00F8144C"/>
    <w:rPr>
      <w:sz w:val="16"/>
      <w:szCs w:val="16"/>
    </w:rPr>
  </w:style>
  <w:style w:type="paragraph" w:styleId="af7">
    <w:name w:val="annotation text"/>
    <w:basedOn w:val="a"/>
    <w:link w:val="af8"/>
    <w:qFormat/>
    <w:rsid w:val="00F8144C"/>
    <w:rPr>
      <w:sz w:val="20"/>
      <w:szCs w:val="20"/>
    </w:rPr>
  </w:style>
  <w:style w:type="character" w:customStyle="1" w:styleId="af8">
    <w:name w:val="批注文字 字符"/>
    <w:basedOn w:val="a0"/>
    <w:link w:val="af7"/>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uiPriority w:val="22"/>
    <w:qFormat/>
    <w:rsid w:val="00A407A1"/>
    <w:rPr>
      <w:b/>
      <w:bCs/>
    </w:rPr>
  </w:style>
  <w:style w:type="paragraph" w:customStyle="1" w:styleId="TAH">
    <w:name w:val="TAH"/>
    <w:basedOn w:val="a"/>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rsid w:val="00C41FF6"/>
  </w:style>
  <w:style w:type="character" w:customStyle="1" w:styleId="lijuyuanxing">
    <w:name w:val="lijuyuanxing"/>
    <w:basedOn w:val="a0"/>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2"/>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2">
    <w:name w:val="List 2"/>
    <w:basedOn w:val="a"/>
    <w:rsid w:val="008F642E"/>
    <w:pPr>
      <w:ind w:leftChars="200" w:left="100" w:hangingChars="200" w:hanging="200"/>
      <w:contextualSpacing/>
    </w:pPr>
  </w:style>
  <w:style w:type="paragraph" w:styleId="30">
    <w:name w:val="List 3"/>
    <w:basedOn w:val="a"/>
    <w:rsid w:val="008F642E"/>
    <w:pPr>
      <w:ind w:leftChars="400" w:left="100" w:hangingChars="200" w:hanging="200"/>
      <w:contextualSpacing/>
    </w:pPr>
  </w:style>
  <w:style w:type="paragraph" w:customStyle="1" w:styleId="LGTdoc">
    <w:name w:val="LGTdoc_본문"/>
    <w:basedOn w:val="a"/>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2"/>
    <w:uiPriority w:val="34"/>
    <w:qFormat/>
    <w:locked/>
    <w:rsid w:val="00B00416"/>
    <w:rPr>
      <w:rFonts w:ascii="Calibri" w:hAnsi="Calibri" w:cs="Calibri"/>
      <w:sz w:val="22"/>
      <w:szCs w:val="22"/>
    </w:rPr>
  </w:style>
  <w:style w:type="paragraph" w:customStyle="1" w:styleId="Doc-text2">
    <w:name w:val="Doc-text2"/>
    <w:basedOn w:val="a"/>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a3"/>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a"/>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a"/>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a"/>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a0"/>
    <w:link w:val="bullet1"/>
    <w:rsid w:val="009A42D6"/>
    <w:rPr>
      <w:rFonts w:ascii="Times" w:eastAsia="Batang" w:hAnsi="Times"/>
      <w:szCs w:val="24"/>
      <w:lang w:val="en-GB" w:eastAsia="en-US"/>
    </w:rPr>
  </w:style>
  <w:style w:type="paragraph" w:customStyle="1" w:styleId="bullet3">
    <w:name w:val="bullet3"/>
    <w:basedOn w:val="a"/>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宋体"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aff1">
    <w:name w:val="No Spacing"/>
    <w:uiPriority w:val="1"/>
    <w:qFormat/>
    <w:rsid w:val="000D3E3B"/>
    <w:pPr>
      <w:spacing w:beforeLines="50" w:afterLines="50"/>
    </w:pPr>
    <w:rPr>
      <w:rFonts w:eastAsia="宋体"/>
      <w:b/>
      <w:szCs w:val="22"/>
    </w:rPr>
  </w:style>
  <w:style w:type="paragraph" w:customStyle="1" w:styleId="BodyText0001">
    <w:name w:val="Body Text 0001"/>
    <w:basedOn w:val="a"/>
    <w:rsid w:val="00E305FE"/>
    <w:pPr>
      <w:numPr>
        <w:numId w:val="7"/>
      </w:numPr>
      <w:tabs>
        <w:tab w:val="clear" w:pos="720"/>
        <w:tab w:val="left" w:pos="1152"/>
      </w:tabs>
      <w:autoSpaceDE/>
      <w:autoSpaceDN/>
      <w:adjustRightInd/>
      <w:snapToGrid/>
      <w:spacing w:after="0" w:line="480" w:lineRule="auto"/>
      <w:jc w:val="left"/>
    </w:pPr>
    <w:rPr>
      <w:rFonts w:eastAsia="宋体"/>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
    <w:basedOn w:val="a0"/>
    <w:link w:val="2"/>
    <w:rsid w:val="00150B60"/>
    <w:rPr>
      <w:b/>
      <w:bCs/>
      <w:sz w:val="24"/>
      <w:szCs w:val="22"/>
      <w:lang w:eastAsia="en-US"/>
    </w:rPr>
  </w:style>
  <w:style w:type="character" w:customStyle="1" w:styleId="B1Char1">
    <w:name w:val="B1 Char1"/>
    <w:locked/>
    <w:rsid w:val="00424E4B"/>
    <w:rPr>
      <w:lang w:eastAsia="en-US"/>
    </w:rPr>
  </w:style>
  <w:style w:type="table" w:styleId="12">
    <w:name w:val="Plain Table 1"/>
    <w:basedOn w:val="a1"/>
    <w:uiPriority w:val="41"/>
    <w:rsid w:val="005B2F8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a0"/>
    <w:rsid w:val="003D65B8"/>
    <w:rPr>
      <w:rFonts w:ascii="ArialMT" w:hAnsi="ArialMT" w:hint="default"/>
      <w:b w:val="0"/>
      <w:bCs w:val="0"/>
      <w:i w:val="0"/>
      <w:iCs w:val="0"/>
      <w:color w:val="000000"/>
      <w:sz w:val="28"/>
      <w:szCs w:val="28"/>
    </w:rPr>
  </w:style>
  <w:style w:type="paragraph" w:customStyle="1" w:styleId="EditorsNote">
    <w:name w:val="Editor's Note"/>
    <w:basedOn w:val="a"/>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a"/>
    <w:link w:val="ProposalChar"/>
    <w:qFormat/>
    <w:rsid w:val="006C6C58"/>
    <w:pPr>
      <w:numPr>
        <w:numId w:val="15"/>
      </w:numPr>
      <w:tabs>
        <w:tab w:val="left" w:pos="1701"/>
        <w:tab w:val="num" w:pos="1844"/>
      </w:tabs>
      <w:autoSpaceDE/>
      <w:autoSpaceDN/>
      <w:adjustRightInd/>
      <w:snapToGrid/>
      <w:spacing w:after="0"/>
      <w:ind w:left="1701" w:hanging="1701"/>
      <w:jc w:val="left"/>
    </w:pPr>
    <w:rPr>
      <w:rFonts w:asciiTheme="minorHAnsi" w:hAnsiTheme="minorHAnsi" w:cstheme="minorBidi"/>
      <w:b/>
      <w:bCs/>
      <w:lang w:val="sv-SE" w:eastAsia="en-GB"/>
    </w:rPr>
  </w:style>
  <w:style w:type="character" w:customStyle="1" w:styleId="ProposalChar">
    <w:name w:val="Proposal Char"/>
    <w:basedOn w:val="a0"/>
    <w:link w:val="Proposal"/>
    <w:rsid w:val="006C6C58"/>
    <w:rPr>
      <w:rFonts w:asciiTheme="minorHAnsi" w:hAnsiTheme="minorHAnsi" w:cstheme="minorBidi"/>
      <w:b/>
      <w:bCs/>
      <w:sz w:val="22"/>
      <w:szCs w:val="22"/>
      <w:lang w:val="sv-SE" w:eastAsia="en-GB"/>
    </w:rPr>
  </w:style>
  <w:style w:type="paragraph" w:customStyle="1" w:styleId="maintext">
    <w:name w:val="main text"/>
    <w:basedOn w:val="a"/>
    <w:link w:val="maintextChar"/>
    <w:rsid w:val="00496ED4"/>
    <w:pPr>
      <w:autoSpaceDE/>
      <w:autoSpaceDN/>
      <w:adjustRightInd/>
      <w:snapToGrid/>
      <w:spacing w:before="60" w:afterLines="50" w:after="60" w:line="288" w:lineRule="auto"/>
      <w:ind w:firstLineChars="200" w:firstLine="200"/>
    </w:pPr>
    <w:rPr>
      <w:rFonts w:eastAsia="Malgun Gothic" w:cs="Batang"/>
      <w:szCs w:val="20"/>
      <w:lang w:val="en-GB" w:eastAsia="ko-KR"/>
    </w:rPr>
  </w:style>
  <w:style w:type="character" w:customStyle="1" w:styleId="maintextChar">
    <w:name w:val="main text Char"/>
    <w:basedOn w:val="a0"/>
    <w:link w:val="maintext"/>
    <w:rsid w:val="00496ED4"/>
    <w:rPr>
      <w:rFonts w:eastAsia="Malgun Gothic" w:cs="Batang"/>
      <w:sz w:val="22"/>
      <w:lang w:val="en-GB" w:eastAsia="ko-KR"/>
    </w:rPr>
  </w:style>
  <w:style w:type="character" w:customStyle="1" w:styleId="13">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76A92"/>
    <w:rPr>
      <w:rFonts w:eastAsia="宋体"/>
      <w:lang w:eastAsia="ja-JP"/>
    </w:rPr>
  </w:style>
  <w:style w:type="paragraph" w:customStyle="1" w:styleId="PL">
    <w:name w:val="PL"/>
    <w:basedOn w:val="a"/>
    <w:link w:val="PLChar"/>
    <w:qFormat/>
    <w:rsid w:val="00087CB7"/>
    <w:pPr>
      <w:autoSpaceDE/>
      <w:autoSpaceDN/>
      <w:adjustRightInd/>
      <w:snapToGrid/>
      <w:spacing w:after="0" w:line="240" w:lineRule="auto"/>
      <w:jc w:val="left"/>
    </w:pPr>
    <w:rPr>
      <w:rFonts w:ascii="Courier New" w:eastAsia="宋体" w:hAnsi="Courier New" w:cs="Courier New"/>
      <w:sz w:val="16"/>
      <w:szCs w:val="16"/>
      <w:lang w:eastAsia="zh-CN"/>
    </w:rPr>
  </w:style>
  <w:style w:type="character" w:customStyle="1" w:styleId="normaltextrun">
    <w:name w:val="normaltextrun"/>
    <w:basedOn w:val="a0"/>
    <w:qFormat/>
    <w:rsid w:val="000C0EF3"/>
  </w:style>
  <w:style w:type="character" w:customStyle="1" w:styleId="PLChar">
    <w:name w:val="PL Char"/>
    <w:link w:val="PL"/>
    <w:qFormat/>
    <w:rsid w:val="00306098"/>
    <w:rPr>
      <w:rFonts w:ascii="Courier New" w:eastAsia="宋体" w:hAnsi="Courier New" w:cs="Courier New"/>
      <w:sz w:val="16"/>
      <w:szCs w:val="16"/>
    </w:rPr>
  </w:style>
  <w:style w:type="paragraph" w:customStyle="1" w:styleId="paragraph">
    <w:name w:val="paragraph"/>
    <w:basedOn w:val="a"/>
    <w:qFormat/>
    <w:rsid w:val="00685692"/>
    <w:pPr>
      <w:autoSpaceDE/>
      <w:autoSpaceDN/>
      <w:adjustRightInd/>
      <w:snapToGrid/>
      <w:spacing w:before="100" w:beforeAutospacing="1" w:after="100" w:afterAutospacing="1" w:line="240" w:lineRule="auto"/>
      <w:jc w:val="left"/>
    </w:pPr>
    <w:rPr>
      <w:rFonts w:eastAsia="Times New Roman"/>
      <w:sz w:val="24"/>
      <w:szCs w:val="24"/>
      <w:lang w:val="sv-S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0113A0-6C6B-4FF5-80CE-4D89FD0EE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7</Pages>
  <Words>2910</Words>
  <Characters>16588</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19460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Bingchao BC2 Liu</cp:lastModifiedBy>
  <cp:revision>9</cp:revision>
  <cp:lastPrinted>2015-04-01T01:56:00Z</cp:lastPrinted>
  <dcterms:created xsi:type="dcterms:W3CDTF">2021-08-05T01:52:00Z</dcterms:created>
  <dcterms:modified xsi:type="dcterms:W3CDTF">2021-08-05T02:03:00Z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ies>
</file>